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25C" w:rsidRDefault="005A325C" w:rsidP="005A325C">
      <w:pPr>
        <w:bidi w:val="0"/>
        <w:jc w:val="center"/>
        <w:rPr>
          <w:color w:val="000080"/>
        </w:rPr>
      </w:pPr>
      <w:r>
        <w:rPr>
          <w:noProof/>
          <w:color w:val="000080"/>
        </w:rPr>
        <w:drawing>
          <wp:inline distT="0" distB="0" distL="0" distR="0" wp14:anchorId="09642AF0" wp14:editId="62CFE398">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5A325C" w:rsidRDefault="005A325C" w:rsidP="005A325C">
      <w:pPr>
        <w:bidi w:val="0"/>
        <w:spacing w:after="120"/>
        <w:jc w:val="center"/>
        <w:rPr>
          <w:rFonts w:cs="David"/>
          <w:b/>
          <w:bCs/>
          <w:color w:val="000080"/>
          <w:sz w:val="26"/>
          <w:szCs w:val="26"/>
        </w:rPr>
      </w:pPr>
      <w:r>
        <w:rPr>
          <w:rFonts w:cs="David" w:hint="cs"/>
          <w:b/>
          <w:bCs/>
          <w:color w:val="000080"/>
          <w:sz w:val="26"/>
          <w:szCs w:val="26"/>
          <w:rtl/>
        </w:rPr>
        <w:t>הכנסת</w:t>
      </w:r>
    </w:p>
    <w:p w:rsidR="005A325C" w:rsidRDefault="005A325C" w:rsidP="005A325C">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5A325C" w:rsidRDefault="005A325C" w:rsidP="005A325C">
      <w:pPr>
        <w:bidi w:val="0"/>
        <w:spacing w:line="280" w:lineRule="atLeast"/>
      </w:pPr>
    </w:p>
    <w:p w:rsidR="005A325C" w:rsidRDefault="005A325C" w:rsidP="005A325C">
      <w:pPr>
        <w:bidi w:val="0"/>
        <w:spacing w:line="280" w:lineRule="atLeast"/>
        <w:rPr>
          <w:rtl/>
        </w:rPr>
      </w:pPr>
    </w:p>
    <w:p w:rsidR="005A325C" w:rsidRDefault="005A325C" w:rsidP="005A325C">
      <w:pPr>
        <w:bidi w:val="0"/>
        <w:spacing w:line="280" w:lineRule="atLeast"/>
      </w:pPr>
      <w:r>
        <w:rPr>
          <w:rtl/>
        </w:rPr>
        <w:t>ירושלים</w:t>
      </w:r>
      <w:r>
        <w:rPr>
          <w:rFonts w:hint="cs"/>
          <w:rtl/>
        </w:rPr>
        <w:t xml:space="preserve"> </w:t>
      </w:r>
    </w:p>
    <w:p w:rsidR="005A325C" w:rsidRDefault="005A325C" w:rsidP="005A325C">
      <w:pPr>
        <w:bidi w:val="0"/>
        <w:spacing w:line="280" w:lineRule="atLeast"/>
      </w:pPr>
      <w:r>
        <w:rPr>
          <w:rtl/>
        </w:rPr>
        <w:t>ירושלים</w:t>
      </w:r>
      <w:r>
        <w:rPr>
          <w:rFonts w:hint="cs"/>
          <w:rtl/>
        </w:rPr>
        <w:t xml:space="preserve"> , י"</w:t>
      </w:r>
      <w:r>
        <w:rPr>
          <w:rFonts w:hint="cs"/>
          <w:rtl/>
        </w:rPr>
        <w:t>ח</w:t>
      </w:r>
      <w:r>
        <w:rPr>
          <w:rFonts w:hint="cs"/>
          <w:rtl/>
        </w:rPr>
        <w:t xml:space="preserve"> אייר תשע"ז</w:t>
      </w:r>
    </w:p>
    <w:p w:rsidR="005A325C" w:rsidRDefault="005A325C" w:rsidP="005A325C">
      <w:pPr>
        <w:jc w:val="right"/>
        <w:rPr>
          <w:b/>
          <w:bCs/>
          <w:sz w:val="40"/>
          <w:szCs w:val="40"/>
          <w:u w:val="single"/>
          <w:rtl/>
        </w:rPr>
      </w:pPr>
      <w:r>
        <w:rPr>
          <w:rFonts w:hint="cs"/>
          <w:rtl/>
        </w:rPr>
        <w:t>12</w:t>
      </w:r>
      <w:r>
        <w:rPr>
          <w:rFonts w:hint="cs"/>
          <w:rtl/>
        </w:rPr>
        <w:t>.6.2017</w:t>
      </w:r>
    </w:p>
    <w:p w:rsidR="005A325C" w:rsidRDefault="005A325C" w:rsidP="005A325C">
      <w:pPr>
        <w:bidi w:val="0"/>
        <w:spacing w:line="280" w:lineRule="atLeast"/>
        <w:rPr>
          <w:rFonts w:cs="David"/>
          <w:sz w:val="48"/>
          <w:szCs w:val="48"/>
          <w:u w:val="single"/>
          <w:rtl/>
        </w:rPr>
      </w:pPr>
    </w:p>
    <w:p w:rsidR="005A325C" w:rsidRDefault="005A325C" w:rsidP="005A325C">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407952" w:rsidRDefault="00407952" w:rsidP="00407952">
      <w:pPr>
        <w:bidi w:val="0"/>
        <w:spacing w:line="280" w:lineRule="atLeast"/>
        <w:jc w:val="center"/>
        <w:rPr>
          <w:rFonts w:cs="David"/>
          <w:sz w:val="48"/>
          <w:szCs w:val="48"/>
          <w:u w:val="single"/>
          <w:rtl/>
        </w:rPr>
      </w:pPr>
    </w:p>
    <w:p w:rsidR="00407952" w:rsidRDefault="00407952" w:rsidP="00407952">
      <w:pPr>
        <w:bidi w:val="0"/>
        <w:spacing w:line="280" w:lineRule="atLeast"/>
        <w:jc w:val="center"/>
        <w:rPr>
          <w:rFonts w:cs="David"/>
          <w:sz w:val="48"/>
          <w:szCs w:val="48"/>
          <w:u w:val="single"/>
          <w:rtl/>
        </w:rPr>
      </w:pPr>
      <w:r>
        <w:rPr>
          <w:rFonts w:cs="David" w:hint="cs"/>
          <w:sz w:val="48"/>
          <w:szCs w:val="48"/>
          <w:u w:val="single"/>
          <w:rtl/>
        </w:rPr>
        <w:t>ועדת הפנים אישרה תקנות למניעת זיהום אוויר מתחנות דלק</w:t>
      </w:r>
    </w:p>
    <w:p w:rsidR="001348AD" w:rsidRDefault="001348AD" w:rsidP="005A325C">
      <w:pPr>
        <w:spacing w:line="360" w:lineRule="auto"/>
        <w:jc w:val="both"/>
        <w:rPr>
          <w:rFonts w:cs="David"/>
          <w:sz w:val="24"/>
          <w:szCs w:val="24"/>
          <w:rtl/>
        </w:rPr>
      </w:pPr>
    </w:p>
    <w:p w:rsidR="005A325C" w:rsidRDefault="005A325C" w:rsidP="00407952">
      <w:pPr>
        <w:spacing w:line="360" w:lineRule="auto"/>
        <w:jc w:val="both"/>
        <w:rPr>
          <w:rFonts w:cs="David"/>
          <w:sz w:val="24"/>
          <w:szCs w:val="24"/>
          <w:rtl/>
        </w:rPr>
      </w:pPr>
      <w:r>
        <w:rPr>
          <w:rFonts w:cs="David" w:hint="cs"/>
          <w:sz w:val="24"/>
          <w:szCs w:val="24"/>
          <w:rtl/>
        </w:rPr>
        <w:t xml:space="preserve">ועדת הפנים והגנת הסביבה בראשות ח"כ </w:t>
      </w:r>
      <w:r w:rsidRPr="00407952">
        <w:rPr>
          <w:rFonts w:cs="David" w:hint="cs"/>
          <w:b/>
          <w:bCs/>
          <w:sz w:val="24"/>
          <w:szCs w:val="24"/>
          <w:rtl/>
        </w:rPr>
        <w:t>דודי אמסלם</w:t>
      </w:r>
      <w:r>
        <w:rPr>
          <w:rFonts w:cs="David" w:hint="cs"/>
          <w:sz w:val="24"/>
          <w:szCs w:val="24"/>
          <w:rtl/>
        </w:rPr>
        <w:t xml:space="preserve"> אישרה את תקנות מניעת זיהום אוויר מת</w:t>
      </w:r>
      <w:r w:rsidR="00407952">
        <w:rPr>
          <w:rFonts w:cs="David" w:hint="cs"/>
          <w:sz w:val="24"/>
          <w:szCs w:val="24"/>
          <w:rtl/>
        </w:rPr>
        <w:t>ח</w:t>
      </w:r>
      <w:r>
        <w:rPr>
          <w:rFonts w:cs="David" w:hint="cs"/>
          <w:sz w:val="24"/>
          <w:szCs w:val="24"/>
          <w:rtl/>
        </w:rPr>
        <w:t xml:space="preserve">נות דלק. מפעילי תחנות דלק יהיו חייבים </w:t>
      </w:r>
      <w:r w:rsidR="001348AD">
        <w:rPr>
          <w:rFonts w:cs="David" w:hint="cs"/>
          <w:sz w:val="24"/>
          <w:szCs w:val="24"/>
          <w:rtl/>
        </w:rPr>
        <w:t xml:space="preserve">להתקין מערכת להשבת אדי הדלק ממתקני הדלק למכלית התדלוק. בעת פריקת הדלק אל מיכל הדלק בתחנה, המערכת תשיב את אדי הדלק, </w:t>
      </w:r>
      <w:proofErr w:type="spellStart"/>
      <w:r w:rsidR="001348AD">
        <w:rPr>
          <w:rFonts w:cs="David" w:hint="cs"/>
          <w:sz w:val="24"/>
          <w:szCs w:val="24"/>
          <w:rtl/>
        </w:rPr>
        <w:t>מהמיכל</w:t>
      </w:r>
      <w:proofErr w:type="spellEnd"/>
      <w:r w:rsidR="001348AD">
        <w:rPr>
          <w:rFonts w:cs="David" w:hint="cs"/>
          <w:sz w:val="24"/>
          <w:szCs w:val="24"/>
          <w:rtl/>
        </w:rPr>
        <w:t xml:space="preserve">, </w:t>
      </w:r>
      <w:proofErr w:type="spellStart"/>
      <w:r w:rsidR="001348AD">
        <w:rPr>
          <w:rFonts w:cs="David" w:hint="cs"/>
          <w:sz w:val="24"/>
          <w:szCs w:val="24"/>
          <w:rtl/>
        </w:rPr>
        <w:t>למיכלית</w:t>
      </w:r>
      <w:proofErr w:type="spellEnd"/>
      <w:r w:rsidR="001348AD">
        <w:rPr>
          <w:rFonts w:cs="David" w:hint="cs"/>
          <w:sz w:val="24"/>
          <w:szCs w:val="24"/>
          <w:rtl/>
        </w:rPr>
        <w:t xml:space="preserve">. המפעיל גם יבצע בדיקות תקופתיות ליעילות המערכת. </w:t>
      </w:r>
      <w:r w:rsidR="00407952">
        <w:rPr>
          <w:rFonts w:cs="David" w:hint="cs"/>
          <w:sz w:val="24"/>
          <w:szCs w:val="24"/>
          <w:rtl/>
        </w:rPr>
        <w:t>יצוין</w:t>
      </w:r>
      <w:r w:rsidR="001348AD">
        <w:rPr>
          <w:rFonts w:cs="David" w:hint="cs"/>
          <w:sz w:val="24"/>
          <w:szCs w:val="24"/>
          <w:rtl/>
        </w:rPr>
        <w:t xml:space="preserve"> שגם עד עכשיו היו תחנות הדלק חייבות לעשות זאת, אולם החיוב היה רק כתנאי ברישיון העסק, ומכיוון שיש תחנות דלק הפועלות ללא רישיון</w:t>
      </w:r>
      <w:r w:rsidR="00407952">
        <w:rPr>
          <w:rFonts w:cs="David" w:hint="cs"/>
          <w:sz w:val="24"/>
          <w:szCs w:val="24"/>
          <w:rtl/>
        </w:rPr>
        <w:t xml:space="preserve"> עסק (כגון בבסיסי צבא, תחנות משטרה או קיבוצים</w:t>
      </w:r>
      <w:r w:rsidR="001348AD">
        <w:rPr>
          <w:rFonts w:cs="David" w:hint="cs"/>
          <w:sz w:val="24"/>
          <w:szCs w:val="24"/>
          <w:rtl/>
        </w:rPr>
        <w:t xml:space="preserve">, לא ניתן היה לחייבן. כן אי אפשר היה להטיל עיצומים כספיים על מי שלא עמדו בתנאי רישיון העסק. הצעת החוק באה לתת כלים </w:t>
      </w:r>
      <w:proofErr w:type="spellStart"/>
      <w:r w:rsidR="001348AD">
        <w:rPr>
          <w:rFonts w:cs="David" w:hint="cs"/>
          <w:sz w:val="24"/>
          <w:szCs w:val="24"/>
          <w:rtl/>
        </w:rPr>
        <w:t>אכיפתיים</w:t>
      </w:r>
      <w:proofErr w:type="spellEnd"/>
      <w:r w:rsidR="001348AD">
        <w:rPr>
          <w:rFonts w:cs="David" w:hint="cs"/>
          <w:sz w:val="24"/>
          <w:szCs w:val="24"/>
          <w:rtl/>
        </w:rPr>
        <w:t xml:space="preserve"> בידי המשרד להגנת הסביבה.</w:t>
      </w:r>
    </w:p>
    <w:p w:rsidR="001348AD" w:rsidRDefault="001348AD" w:rsidP="005A325C">
      <w:pPr>
        <w:spacing w:line="360" w:lineRule="auto"/>
        <w:jc w:val="both"/>
        <w:rPr>
          <w:rFonts w:cs="David"/>
          <w:sz w:val="24"/>
          <w:szCs w:val="24"/>
          <w:rtl/>
        </w:rPr>
      </w:pPr>
    </w:p>
    <w:p w:rsidR="00384133" w:rsidRDefault="00384133" w:rsidP="00407952">
      <w:pPr>
        <w:spacing w:line="360" w:lineRule="auto"/>
        <w:jc w:val="both"/>
        <w:rPr>
          <w:rFonts w:cs="David" w:hint="cs"/>
          <w:sz w:val="24"/>
          <w:szCs w:val="24"/>
          <w:rtl/>
        </w:rPr>
      </w:pPr>
      <w:r w:rsidRPr="00407952">
        <w:rPr>
          <w:rFonts w:cs="David" w:hint="cs"/>
          <w:b/>
          <w:bCs/>
          <w:sz w:val="24"/>
          <w:szCs w:val="24"/>
          <w:rtl/>
        </w:rPr>
        <w:t>יוסי אריאל</w:t>
      </w:r>
      <w:r>
        <w:rPr>
          <w:rFonts w:cs="David" w:hint="cs"/>
          <w:sz w:val="24"/>
          <w:szCs w:val="24"/>
          <w:rtl/>
        </w:rPr>
        <w:t>, חברות הנפט: "בכל התחנ</w:t>
      </w:r>
      <w:r w:rsidR="00407952">
        <w:rPr>
          <w:rFonts w:cs="David" w:hint="cs"/>
          <w:sz w:val="24"/>
          <w:szCs w:val="24"/>
          <w:rtl/>
        </w:rPr>
        <w:t>ות של פז, דלק, סונ</w:t>
      </w:r>
      <w:r>
        <w:rPr>
          <w:rFonts w:cs="David" w:hint="cs"/>
          <w:sz w:val="24"/>
          <w:szCs w:val="24"/>
          <w:rtl/>
        </w:rPr>
        <w:t>ול, דור אלון ותן המערכות קיימות. סיימנו להתקין אותן עד סוף אפריל לפני כמה שבועות. אין היום שום תחנה ציבורית ללא המערכת המשיבה אדי דלק".</w:t>
      </w:r>
    </w:p>
    <w:p w:rsidR="00384133" w:rsidRDefault="00384133" w:rsidP="005A325C">
      <w:pPr>
        <w:spacing w:line="360" w:lineRule="auto"/>
        <w:jc w:val="both"/>
        <w:rPr>
          <w:rFonts w:cs="David"/>
          <w:sz w:val="24"/>
          <w:szCs w:val="24"/>
          <w:rtl/>
        </w:rPr>
      </w:pPr>
    </w:p>
    <w:p w:rsidR="00384133" w:rsidRDefault="00384133" w:rsidP="00407952">
      <w:pPr>
        <w:spacing w:line="360" w:lineRule="auto"/>
        <w:jc w:val="both"/>
        <w:rPr>
          <w:rFonts w:cs="David" w:hint="cs"/>
          <w:sz w:val="24"/>
          <w:szCs w:val="24"/>
          <w:rtl/>
        </w:rPr>
      </w:pPr>
      <w:r w:rsidRPr="00407952">
        <w:rPr>
          <w:rFonts w:cs="David" w:hint="cs"/>
          <w:b/>
          <w:bCs/>
          <w:sz w:val="24"/>
          <w:szCs w:val="24"/>
          <w:rtl/>
        </w:rPr>
        <w:t xml:space="preserve">אמיר </w:t>
      </w:r>
      <w:proofErr w:type="spellStart"/>
      <w:r w:rsidRPr="00407952">
        <w:rPr>
          <w:rFonts w:cs="David" w:hint="cs"/>
          <w:b/>
          <w:bCs/>
          <w:sz w:val="24"/>
          <w:szCs w:val="24"/>
          <w:rtl/>
        </w:rPr>
        <w:t>זלצברג</w:t>
      </w:r>
      <w:proofErr w:type="spellEnd"/>
      <w:r>
        <w:rPr>
          <w:rFonts w:cs="David" w:hint="cs"/>
          <w:sz w:val="24"/>
          <w:szCs w:val="24"/>
          <w:rtl/>
        </w:rPr>
        <w:t>, המשרד להגנת הסביבה: "הכלי שהיה בידינו עד עכשיו ה</w:t>
      </w:r>
      <w:r w:rsidR="00407952">
        <w:rPr>
          <w:rFonts w:cs="David" w:hint="cs"/>
          <w:sz w:val="24"/>
          <w:szCs w:val="24"/>
          <w:rtl/>
        </w:rPr>
        <w:t>יה</w:t>
      </w:r>
      <w:r>
        <w:rPr>
          <w:rFonts w:cs="David" w:hint="cs"/>
          <w:sz w:val="24"/>
          <w:szCs w:val="24"/>
          <w:rtl/>
        </w:rPr>
        <w:t xml:space="preserve"> חקירה פלילית. לא בדקנו את כל התחנות. אנו בודקים מדגמי. עלות התקנת המערכת היא 200,000 </w:t>
      </w:r>
      <w:r>
        <w:rPr>
          <w:rFonts w:cs="David" w:hint="eastAsia"/>
          <w:sz w:val="24"/>
          <w:szCs w:val="24"/>
          <w:rtl/>
        </w:rPr>
        <w:t>₪</w:t>
      </w:r>
      <w:r>
        <w:rPr>
          <w:rFonts w:cs="David" w:hint="cs"/>
          <w:sz w:val="24"/>
          <w:szCs w:val="24"/>
          <w:rtl/>
        </w:rPr>
        <w:t xml:space="preserve"> לתחנה". </w:t>
      </w:r>
      <w:r w:rsidRPr="00407952">
        <w:rPr>
          <w:rFonts w:cs="David" w:hint="cs"/>
          <w:b/>
          <w:bCs/>
          <w:sz w:val="24"/>
          <w:szCs w:val="24"/>
          <w:rtl/>
        </w:rPr>
        <w:t>יוסי אריאל</w:t>
      </w:r>
      <w:r>
        <w:rPr>
          <w:rFonts w:cs="David" w:hint="cs"/>
          <w:sz w:val="24"/>
          <w:szCs w:val="24"/>
          <w:rtl/>
        </w:rPr>
        <w:t xml:space="preserve">: "יקר בהרבה. </w:t>
      </w:r>
      <w:r>
        <w:rPr>
          <w:rFonts w:cs="David" w:hint="eastAsia"/>
          <w:sz w:val="24"/>
          <w:szCs w:val="24"/>
          <w:rtl/>
        </w:rPr>
        <w:t>הבעיה שבישראל</w:t>
      </w:r>
      <w:r>
        <w:rPr>
          <w:rFonts w:cs="David" w:hint="cs"/>
          <w:sz w:val="24"/>
          <w:szCs w:val="24"/>
          <w:rtl/>
        </w:rPr>
        <w:t xml:space="preserve"> התקנים שחלים מחמירים בהרבה מאירופה". יו"ר הוועדה ח"כ </w:t>
      </w:r>
      <w:r w:rsidRPr="00407952">
        <w:rPr>
          <w:rFonts w:cs="David" w:hint="cs"/>
          <w:b/>
          <w:bCs/>
          <w:sz w:val="24"/>
          <w:szCs w:val="24"/>
          <w:rtl/>
        </w:rPr>
        <w:t>דודי אמסלם</w:t>
      </w:r>
      <w:r>
        <w:rPr>
          <w:rFonts w:cs="David" w:hint="cs"/>
          <w:sz w:val="24"/>
          <w:szCs w:val="24"/>
          <w:rtl/>
        </w:rPr>
        <w:t xml:space="preserve">: "מה רע בזה?" </w:t>
      </w:r>
      <w:r w:rsidRPr="00407952">
        <w:rPr>
          <w:rFonts w:cs="David" w:hint="cs"/>
          <w:b/>
          <w:bCs/>
          <w:sz w:val="24"/>
          <w:szCs w:val="24"/>
          <w:rtl/>
        </w:rPr>
        <w:t>יוסי אריאל</w:t>
      </w:r>
      <w:r>
        <w:rPr>
          <w:rFonts w:cs="David" w:hint="cs"/>
          <w:sz w:val="24"/>
          <w:szCs w:val="24"/>
          <w:rtl/>
        </w:rPr>
        <w:t>: "זה נטל כשאין צורך".</w:t>
      </w:r>
    </w:p>
    <w:p w:rsidR="00384133" w:rsidRDefault="00384133" w:rsidP="005A325C">
      <w:pPr>
        <w:spacing w:line="360" w:lineRule="auto"/>
        <w:jc w:val="both"/>
        <w:rPr>
          <w:rFonts w:cs="David"/>
          <w:sz w:val="24"/>
          <w:szCs w:val="24"/>
          <w:rtl/>
        </w:rPr>
      </w:pPr>
    </w:p>
    <w:p w:rsidR="00384133" w:rsidRDefault="00384133" w:rsidP="00407952">
      <w:pPr>
        <w:spacing w:line="360" w:lineRule="auto"/>
        <w:jc w:val="both"/>
        <w:rPr>
          <w:rFonts w:cs="David" w:hint="cs"/>
          <w:sz w:val="24"/>
          <w:szCs w:val="24"/>
          <w:rtl/>
        </w:rPr>
      </w:pPr>
      <w:r>
        <w:rPr>
          <w:rFonts w:cs="David" w:hint="cs"/>
          <w:sz w:val="24"/>
          <w:szCs w:val="24"/>
          <w:rtl/>
        </w:rPr>
        <w:t xml:space="preserve">ח"כ </w:t>
      </w:r>
      <w:r w:rsidRPr="00407952">
        <w:rPr>
          <w:rFonts w:cs="David" w:hint="cs"/>
          <w:b/>
          <w:bCs/>
          <w:sz w:val="24"/>
          <w:szCs w:val="24"/>
          <w:rtl/>
        </w:rPr>
        <w:t>יעל כהן פארן</w:t>
      </w:r>
      <w:r>
        <w:rPr>
          <w:rFonts w:cs="David" w:hint="cs"/>
          <w:sz w:val="24"/>
          <w:szCs w:val="24"/>
          <w:rtl/>
        </w:rPr>
        <w:t xml:space="preserve">: "כבר 20 שנה מחכים לתקנות האלה ואני מברכת על הכנתן. השאלה מדוע אין חובת דיווח על תקלות? התשובה שנתנו לי </w:t>
      </w:r>
      <w:r>
        <w:rPr>
          <w:rFonts w:cs="David"/>
          <w:sz w:val="24"/>
          <w:szCs w:val="24"/>
          <w:rtl/>
        </w:rPr>
        <w:t>–</w:t>
      </w:r>
      <w:r>
        <w:rPr>
          <w:rFonts w:cs="David" w:hint="cs"/>
          <w:sz w:val="24"/>
          <w:szCs w:val="24"/>
          <w:rtl/>
        </w:rPr>
        <w:t xml:space="preserve"> למשרד להגנת הסביבה אין כוח אדם לקלוט דיווחים על תקלות. לפי החוק, אם איזה פקק נפתח ויש דליפת אדים, הם חייבים לטפל תוך שבוע. צריך לדאוג שתחנות שיש אצלן תקלה ידווחו. האכיפה ברמה מאד נמוכה, ו-300 מהתחנות פועלות לי</w:t>
      </w:r>
      <w:r w:rsidR="00407952">
        <w:rPr>
          <w:rFonts w:cs="David" w:hint="cs"/>
          <w:sz w:val="24"/>
          <w:szCs w:val="24"/>
          <w:rtl/>
        </w:rPr>
        <w:t>ד</w:t>
      </w:r>
      <w:r>
        <w:rPr>
          <w:rFonts w:cs="David" w:hint="cs"/>
          <w:sz w:val="24"/>
          <w:szCs w:val="24"/>
          <w:rtl/>
        </w:rPr>
        <w:t xml:space="preserve"> בתים של אנשים".</w:t>
      </w:r>
    </w:p>
    <w:p w:rsidR="00407952" w:rsidRDefault="00407952" w:rsidP="005A325C">
      <w:pPr>
        <w:spacing w:line="360" w:lineRule="auto"/>
        <w:jc w:val="both"/>
        <w:rPr>
          <w:rFonts w:cs="David"/>
          <w:sz w:val="24"/>
          <w:szCs w:val="24"/>
          <w:rtl/>
        </w:rPr>
      </w:pPr>
    </w:p>
    <w:p w:rsidR="00384133" w:rsidRDefault="00384133" w:rsidP="005A325C">
      <w:pPr>
        <w:spacing w:line="360" w:lineRule="auto"/>
        <w:jc w:val="both"/>
        <w:rPr>
          <w:rFonts w:cs="David"/>
          <w:sz w:val="24"/>
          <w:szCs w:val="24"/>
          <w:rtl/>
        </w:rPr>
      </w:pPr>
      <w:r>
        <w:rPr>
          <w:rFonts w:cs="David" w:hint="cs"/>
          <w:sz w:val="24"/>
          <w:szCs w:val="24"/>
          <w:rtl/>
        </w:rPr>
        <w:t xml:space="preserve">יו"ר הוועדה </w:t>
      </w:r>
      <w:r w:rsidRPr="00407952">
        <w:rPr>
          <w:rFonts w:cs="David" w:hint="cs"/>
          <w:b/>
          <w:bCs/>
          <w:sz w:val="24"/>
          <w:szCs w:val="24"/>
          <w:rtl/>
        </w:rPr>
        <w:t>דודי אמסלם</w:t>
      </w:r>
      <w:r>
        <w:rPr>
          <w:rFonts w:cs="David" w:hint="cs"/>
          <w:sz w:val="24"/>
          <w:szCs w:val="24"/>
          <w:rtl/>
        </w:rPr>
        <w:t xml:space="preserve">: "אני מסכים שלא חכמה לחוקק אם אין פיקוח". </w:t>
      </w:r>
      <w:proofErr w:type="spellStart"/>
      <w:r w:rsidRPr="00407952">
        <w:rPr>
          <w:rFonts w:cs="David" w:hint="cs"/>
          <w:b/>
          <w:bCs/>
          <w:sz w:val="24"/>
          <w:szCs w:val="24"/>
          <w:rtl/>
        </w:rPr>
        <w:t>זלצברג</w:t>
      </w:r>
      <w:proofErr w:type="spellEnd"/>
      <w:r>
        <w:rPr>
          <w:rFonts w:cs="David" w:hint="cs"/>
          <w:sz w:val="24"/>
          <w:szCs w:val="24"/>
          <w:rtl/>
        </w:rPr>
        <w:t>: "יש פיקוח מדגמי והרתעה".</w:t>
      </w:r>
    </w:p>
    <w:p w:rsidR="00407952" w:rsidRDefault="00407952" w:rsidP="005A325C">
      <w:pPr>
        <w:spacing w:line="360" w:lineRule="auto"/>
        <w:jc w:val="both"/>
        <w:rPr>
          <w:rFonts w:cs="David"/>
          <w:sz w:val="24"/>
          <w:szCs w:val="24"/>
          <w:rtl/>
        </w:rPr>
      </w:pPr>
    </w:p>
    <w:p w:rsidR="00407952" w:rsidRDefault="00407952" w:rsidP="005A325C">
      <w:pPr>
        <w:spacing w:line="360" w:lineRule="auto"/>
        <w:jc w:val="both"/>
        <w:rPr>
          <w:rFonts w:cs="David"/>
          <w:sz w:val="24"/>
          <w:szCs w:val="24"/>
          <w:rtl/>
        </w:rPr>
      </w:pPr>
      <w:r>
        <w:rPr>
          <w:rFonts w:cs="David" w:hint="cs"/>
          <w:sz w:val="24"/>
          <w:szCs w:val="24"/>
          <w:rtl/>
        </w:rPr>
        <w:t xml:space="preserve">לדרישת יו"ר הוועדה סוכם שהצבא, שתחת פיקודו 140 תחנות דלק בבסיסים צבאיים,  יקבל ארכה של שנתיים ליישום החוק. ח"כ </w:t>
      </w:r>
      <w:r w:rsidRPr="00407952">
        <w:rPr>
          <w:rFonts w:cs="David" w:hint="cs"/>
          <w:b/>
          <w:bCs/>
          <w:sz w:val="24"/>
          <w:szCs w:val="24"/>
          <w:rtl/>
        </w:rPr>
        <w:t>דודי אמסלם</w:t>
      </w:r>
      <w:r>
        <w:rPr>
          <w:rFonts w:cs="David" w:hint="cs"/>
          <w:sz w:val="24"/>
          <w:szCs w:val="24"/>
          <w:rtl/>
        </w:rPr>
        <w:t>: "הצבא לא יכול להתקין מערכות ב-140 תחנות ביום אחד. העיקר שהוא לקח על עצמו התחייבות".</w:t>
      </w:r>
    </w:p>
    <w:p w:rsidR="005A325C" w:rsidRDefault="005A325C" w:rsidP="005A325C">
      <w:pPr>
        <w:jc w:val="both"/>
        <w:rPr>
          <w:rFonts w:cs="David"/>
          <w:sz w:val="24"/>
          <w:szCs w:val="24"/>
          <w:rtl/>
        </w:rPr>
      </w:pPr>
    </w:p>
    <w:p w:rsidR="005A325C" w:rsidRDefault="005A325C" w:rsidP="005A325C">
      <w:pPr>
        <w:jc w:val="both"/>
        <w:rPr>
          <w:rFonts w:cs="David"/>
          <w:sz w:val="24"/>
          <w:szCs w:val="24"/>
          <w:rtl/>
        </w:rPr>
      </w:pPr>
    </w:p>
    <w:p w:rsidR="005A325C" w:rsidRDefault="005A325C" w:rsidP="005A325C">
      <w:pPr>
        <w:jc w:val="both"/>
        <w:rPr>
          <w:rFonts w:cs="David"/>
          <w:sz w:val="24"/>
          <w:szCs w:val="24"/>
          <w:rtl/>
        </w:rPr>
      </w:pPr>
    </w:p>
    <w:p w:rsidR="005A325C" w:rsidRDefault="005A325C" w:rsidP="005A325C">
      <w:pPr>
        <w:jc w:val="both"/>
        <w:rPr>
          <w:rFonts w:cs="David"/>
          <w:sz w:val="24"/>
          <w:szCs w:val="24"/>
          <w:rtl/>
        </w:rPr>
      </w:pPr>
    </w:p>
    <w:p w:rsidR="005A325C" w:rsidRPr="00651658" w:rsidRDefault="005A325C" w:rsidP="005A325C">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5A325C" w:rsidRPr="00651658" w:rsidRDefault="005A325C" w:rsidP="005A325C">
      <w:pPr>
        <w:jc w:val="both"/>
        <w:rPr>
          <w:rFonts w:cs="David"/>
          <w:sz w:val="24"/>
          <w:szCs w:val="24"/>
          <w:rtl/>
        </w:rPr>
      </w:pPr>
      <w:r w:rsidRPr="00651658">
        <w:rPr>
          <w:rFonts w:cs="David" w:hint="cs"/>
          <w:sz w:val="24"/>
          <w:szCs w:val="24"/>
          <w:rtl/>
        </w:rPr>
        <w:t>רבקה קנריק</w:t>
      </w:r>
    </w:p>
    <w:p w:rsidR="005A325C" w:rsidRPr="00651658" w:rsidRDefault="005A325C" w:rsidP="005A325C">
      <w:pPr>
        <w:jc w:val="both"/>
        <w:rPr>
          <w:rFonts w:cs="David"/>
          <w:sz w:val="24"/>
          <w:szCs w:val="24"/>
          <w:rtl/>
        </w:rPr>
      </w:pPr>
      <w:r w:rsidRPr="00651658">
        <w:rPr>
          <w:rFonts w:cs="David" w:hint="cs"/>
          <w:sz w:val="24"/>
          <w:szCs w:val="24"/>
          <w:rtl/>
        </w:rPr>
        <w:t>דוברת ועדת הפנים והגנת הסביבה</w:t>
      </w:r>
    </w:p>
    <w:p w:rsidR="005A325C" w:rsidRPr="00651658" w:rsidRDefault="005A325C" w:rsidP="005A325C">
      <w:pPr>
        <w:jc w:val="both"/>
        <w:rPr>
          <w:rFonts w:cs="David"/>
          <w:sz w:val="24"/>
          <w:szCs w:val="24"/>
          <w:rtl/>
        </w:rPr>
      </w:pPr>
      <w:r w:rsidRPr="00651658">
        <w:rPr>
          <w:rFonts w:cs="David" w:hint="cs"/>
          <w:sz w:val="24"/>
          <w:szCs w:val="24"/>
          <w:rtl/>
        </w:rPr>
        <w:t>והוועדה למאבק בנגעי הסמים והאלכוהול</w:t>
      </w:r>
    </w:p>
    <w:p w:rsidR="005A325C" w:rsidRDefault="005A325C" w:rsidP="005A325C">
      <w:r>
        <w:rPr>
          <w:rFonts w:cs="David" w:hint="cs"/>
          <w:sz w:val="24"/>
          <w:szCs w:val="24"/>
          <w:rtl/>
        </w:rPr>
        <w:t>050-6230458</w:t>
      </w:r>
    </w:p>
    <w:p w:rsidR="00BF039F" w:rsidRPr="005A325C" w:rsidRDefault="004F1D35">
      <w:pPr>
        <w:rPr>
          <w:rFonts w:hint="cs"/>
        </w:rPr>
      </w:pPr>
    </w:p>
    <w:sectPr w:rsidR="00BF039F" w:rsidRPr="005A325C"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5C"/>
    <w:rsid w:val="001348AD"/>
    <w:rsid w:val="00384133"/>
    <w:rsid w:val="00407952"/>
    <w:rsid w:val="005A325C"/>
    <w:rsid w:val="00615354"/>
    <w:rsid w:val="0064481B"/>
    <w:rsid w:val="006B1C94"/>
    <w:rsid w:val="00C03C65"/>
    <w:rsid w:val="00ED1180"/>
    <w:rsid w:val="00F248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428E48-A455-4031-8E41-410320D0F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25C"/>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0D64D6-5258-40F0-AB01-7918A787D705}"/>
</file>

<file path=customXml/itemProps2.xml><?xml version="1.0" encoding="utf-8"?>
<ds:datastoreItem xmlns:ds="http://schemas.openxmlformats.org/officeDocument/2006/customXml" ds:itemID="{495FDBE7-4E2F-4E3D-A8BC-9D3EA32713B8}"/>
</file>

<file path=customXml/itemProps3.xml><?xml version="1.0" encoding="utf-8"?>
<ds:datastoreItem xmlns:ds="http://schemas.openxmlformats.org/officeDocument/2006/customXml" ds:itemID="{FF98717C-DA8F-4C67-A55F-6A0AF0285C2F}"/>
</file>

<file path=docProps/app.xml><?xml version="1.0" encoding="utf-8"?>
<Properties xmlns="http://schemas.openxmlformats.org/officeDocument/2006/extended-properties" xmlns:vt="http://schemas.openxmlformats.org/officeDocument/2006/docPropsVTypes">
  <Template>Normal</Template>
  <TotalTime>204</TotalTime>
  <Pages>1</Pages>
  <Words>338</Words>
  <Characters>1693</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2017-06-12T08:44:00Z</dcterms:created>
  <dcterms:modified xsi:type="dcterms:W3CDTF">2017-06-12T13:25:00Z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2017041</vt:r8>
  </property>
</Properties>
</file>