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1AE" w:rsidRDefault="008B11AE" w:rsidP="008B11AE">
      <w:pPr>
        <w:bidi w:val="0"/>
        <w:jc w:val="center"/>
        <w:rPr>
          <w:color w:val="000080"/>
        </w:rPr>
      </w:pPr>
      <w:r>
        <w:rPr>
          <w:noProof/>
          <w:color w:val="000080"/>
        </w:rPr>
        <w:drawing>
          <wp:inline distT="0" distB="0" distL="0" distR="0" wp14:anchorId="248CC61C" wp14:editId="4798D76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8B11AE" w:rsidRDefault="008B11AE" w:rsidP="008B11AE">
      <w:pPr>
        <w:bidi w:val="0"/>
        <w:spacing w:after="120"/>
        <w:jc w:val="center"/>
        <w:rPr>
          <w:rFonts w:cs="David"/>
          <w:b/>
          <w:bCs/>
          <w:color w:val="000080"/>
          <w:sz w:val="26"/>
          <w:szCs w:val="26"/>
        </w:rPr>
      </w:pPr>
      <w:r>
        <w:rPr>
          <w:rFonts w:cs="David" w:hint="cs"/>
          <w:b/>
          <w:bCs/>
          <w:color w:val="000080"/>
          <w:sz w:val="26"/>
          <w:szCs w:val="26"/>
          <w:rtl/>
        </w:rPr>
        <w:t>הכנסת</w:t>
      </w:r>
    </w:p>
    <w:p w:rsidR="008B11AE" w:rsidRDefault="008B11AE" w:rsidP="008B11AE">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B11AE" w:rsidRDefault="008B11AE" w:rsidP="008B11AE">
      <w:pPr>
        <w:bidi w:val="0"/>
        <w:spacing w:line="280" w:lineRule="atLeast"/>
      </w:pPr>
    </w:p>
    <w:p w:rsidR="008B11AE" w:rsidRDefault="008B11AE" w:rsidP="008B11AE">
      <w:pPr>
        <w:bidi w:val="0"/>
        <w:spacing w:line="280" w:lineRule="atLeast"/>
        <w:rPr>
          <w:rtl/>
        </w:rPr>
      </w:pPr>
    </w:p>
    <w:p w:rsidR="008B11AE" w:rsidRDefault="008B11AE" w:rsidP="008B11AE">
      <w:pPr>
        <w:bidi w:val="0"/>
        <w:spacing w:line="280" w:lineRule="atLeast"/>
      </w:pPr>
      <w:r>
        <w:rPr>
          <w:rtl/>
        </w:rPr>
        <w:t>ירושלים</w:t>
      </w:r>
      <w:r>
        <w:rPr>
          <w:rFonts w:hint="cs"/>
          <w:rtl/>
        </w:rPr>
        <w:t xml:space="preserve"> </w:t>
      </w:r>
    </w:p>
    <w:p w:rsidR="008B11AE" w:rsidRDefault="008B11AE" w:rsidP="008B11AE">
      <w:pPr>
        <w:bidi w:val="0"/>
        <w:spacing w:line="280" w:lineRule="atLeast"/>
      </w:pPr>
      <w:r>
        <w:rPr>
          <w:rtl/>
        </w:rPr>
        <w:t>ירושלים</w:t>
      </w:r>
      <w:r>
        <w:rPr>
          <w:rFonts w:hint="cs"/>
          <w:rtl/>
        </w:rPr>
        <w:t xml:space="preserve"> , י"ב אייר תשע"ז</w:t>
      </w:r>
    </w:p>
    <w:p w:rsidR="008B11AE" w:rsidRDefault="008B11AE" w:rsidP="008B11AE">
      <w:pPr>
        <w:jc w:val="right"/>
        <w:rPr>
          <w:b/>
          <w:bCs/>
          <w:sz w:val="40"/>
          <w:szCs w:val="40"/>
          <w:u w:val="single"/>
          <w:rtl/>
        </w:rPr>
      </w:pPr>
      <w:r>
        <w:rPr>
          <w:rFonts w:hint="cs"/>
          <w:rtl/>
        </w:rPr>
        <w:t>6.6.2017</w:t>
      </w:r>
    </w:p>
    <w:p w:rsidR="008B11AE" w:rsidRDefault="008B11AE" w:rsidP="008B11AE">
      <w:pPr>
        <w:bidi w:val="0"/>
        <w:spacing w:line="280" w:lineRule="atLeast"/>
        <w:rPr>
          <w:rFonts w:cs="David"/>
          <w:sz w:val="48"/>
          <w:szCs w:val="48"/>
          <w:u w:val="single"/>
          <w:rtl/>
        </w:rPr>
      </w:pPr>
    </w:p>
    <w:p w:rsidR="008B11AE" w:rsidRDefault="008B11AE" w:rsidP="008B11AE">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457309" w:rsidRDefault="00457309" w:rsidP="00457309">
      <w:pPr>
        <w:bidi w:val="0"/>
        <w:spacing w:line="280" w:lineRule="atLeast"/>
        <w:jc w:val="center"/>
        <w:rPr>
          <w:rFonts w:cs="David"/>
          <w:sz w:val="36"/>
          <w:szCs w:val="36"/>
          <w:u w:val="single"/>
          <w:rtl/>
        </w:rPr>
      </w:pPr>
    </w:p>
    <w:p w:rsidR="00457309" w:rsidRPr="00457309" w:rsidRDefault="00457309" w:rsidP="00457309">
      <w:pPr>
        <w:bidi w:val="0"/>
        <w:spacing w:line="280" w:lineRule="atLeast"/>
        <w:jc w:val="center"/>
        <w:rPr>
          <w:rFonts w:cs="David"/>
          <w:sz w:val="36"/>
          <w:szCs w:val="36"/>
          <w:u w:val="single"/>
          <w:rtl/>
        </w:rPr>
      </w:pPr>
      <w:r w:rsidRPr="00457309">
        <w:rPr>
          <w:rFonts w:cs="David" w:hint="cs"/>
          <w:sz w:val="36"/>
          <w:szCs w:val="36"/>
          <w:u w:val="single"/>
          <w:rtl/>
        </w:rPr>
        <w:t xml:space="preserve">שר הבינוי והשיכון יואב </w:t>
      </w:r>
      <w:proofErr w:type="spellStart"/>
      <w:r w:rsidRPr="00457309">
        <w:rPr>
          <w:rFonts w:cs="David" w:hint="cs"/>
          <w:sz w:val="36"/>
          <w:szCs w:val="36"/>
          <w:u w:val="single"/>
          <w:rtl/>
        </w:rPr>
        <w:t>גלנט</w:t>
      </w:r>
      <w:proofErr w:type="spellEnd"/>
      <w:r w:rsidRPr="00457309">
        <w:rPr>
          <w:rFonts w:cs="David" w:hint="cs"/>
          <w:sz w:val="36"/>
          <w:szCs w:val="36"/>
          <w:u w:val="single"/>
          <w:rtl/>
        </w:rPr>
        <w:t xml:space="preserve"> בוועדת הפנים:</w:t>
      </w:r>
    </w:p>
    <w:p w:rsidR="00457309" w:rsidRDefault="00457309" w:rsidP="00457309">
      <w:pPr>
        <w:bidi w:val="0"/>
        <w:spacing w:line="280" w:lineRule="atLeast"/>
        <w:jc w:val="center"/>
        <w:rPr>
          <w:rFonts w:cs="David"/>
          <w:b/>
          <w:bCs/>
          <w:sz w:val="48"/>
          <w:szCs w:val="48"/>
          <w:rtl/>
        </w:rPr>
      </w:pPr>
    </w:p>
    <w:p w:rsidR="00457309" w:rsidRPr="00457309" w:rsidRDefault="00457309" w:rsidP="00457309">
      <w:pPr>
        <w:bidi w:val="0"/>
        <w:spacing w:line="280" w:lineRule="atLeast"/>
        <w:jc w:val="center"/>
        <w:rPr>
          <w:rFonts w:cs="David"/>
          <w:b/>
          <w:bCs/>
          <w:sz w:val="48"/>
          <w:szCs w:val="48"/>
          <w:rtl/>
        </w:rPr>
      </w:pPr>
      <w:r w:rsidRPr="00457309">
        <w:rPr>
          <w:rFonts w:cs="David" w:hint="cs"/>
          <w:b/>
          <w:bCs/>
          <w:sz w:val="48"/>
          <w:szCs w:val="48"/>
          <w:rtl/>
        </w:rPr>
        <w:t xml:space="preserve">המרחב מאבני חפץ, </w:t>
      </w:r>
      <w:proofErr w:type="spellStart"/>
      <w:r w:rsidRPr="00457309">
        <w:rPr>
          <w:rFonts w:cs="David" w:hint="cs"/>
          <w:b/>
          <w:bCs/>
          <w:sz w:val="48"/>
          <w:szCs w:val="48"/>
          <w:rtl/>
        </w:rPr>
        <w:t>אורנית</w:t>
      </w:r>
      <w:proofErr w:type="spellEnd"/>
      <w:r w:rsidRPr="00457309">
        <w:rPr>
          <w:rFonts w:cs="David" w:hint="cs"/>
          <w:b/>
          <w:bCs/>
          <w:sz w:val="48"/>
          <w:szCs w:val="48"/>
          <w:rtl/>
        </w:rPr>
        <w:t xml:space="preserve">, נילי, נעלה, גוש חלמיש </w:t>
      </w:r>
      <w:proofErr w:type="spellStart"/>
      <w:r w:rsidRPr="00457309">
        <w:rPr>
          <w:rFonts w:cs="David" w:hint="cs"/>
          <w:b/>
          <w:bCs/>
          <w:sz w:val="48"/>
          <w:szCs w:val="48"/>
          <w:rtl/>
        </w:rPr>
        <w:t>וטלמונים</w:t>
      </w:r>
      <w:proofErr w:type="spellEnd"/>
      <w:r w:rsidRPr="00457309">
        <w:rPr>
          <w:rFonts w:cs="David" w:hint="cs"/>
          <w:b/>
          <w:bCs/>
          <w:sz w:val="48"/>
          <w:szCs w:val="48"/>
          <w:rtl/>
        </w:rPr>
        <w:t xml:space="preserve"> חיוני לקיום החיים בגוש דן</w:t>
      </w:r>
    </w:p>
    <w:p w:rsidR="00457309" w:rsidRDefault="00457309" w:rsidP="00457309">
      <w:pPr>
        <w:bidi w:val="0"/>
        <w:spacing w:line="280" w:lineRule="atLeast"/>
        <w:jc w:val="center"/>
        <w:rPr>
          <w:rFonts w:cs="David"/>
          <w:b/>
          <w:bCs/>
          <w:sz w:val="48"/>
          <w:szCs w:val="48"/>
          <w:rtl/>
        </w:rPr>
      </w:pPr>
    </w:p>
    <w:p w:rsidR="00457309" w:rsidRPr="00457309" w:rsidRDefault="00457309" w:rsidP="00457309">
      <w:pPr>
        <w:bidi w:val="0"/>
        <w:spacing w:line="280" w:lineRule="atLeast"/>
        <w:jc w:val="center"/>
        <w:rPr>
          <w:rFonts w:cs="David"/>
          <w:b/>
          <w:bCs/>
          <w:sz w:val="40"/>
          <w:szCs w:val="40"/>
        </w:rPr>
      </w:pPr>
      <w:r w:rsidRPr="00457309">
        <w:rPr>
          <w:rFonts w:cs="David" w:hint="cs"/>
          <w:b/>
          <w:bCs/>
          <w:sz w:val="40"/>
          <w:szCs w:val="40"/>
          <w:rtl/>
        </w:rPr>
        <w:t>בכל הנגב המזרחי יש התפרעות של אוכלוסייה בדואית שמתכוונת להשתלט על השטח ולעשות בו כרצונה</w:t>
      </w:r>
    </w:p>
    <w:p w:rsidR="008B11AE" w:rsidRPr="00457309" w:rsidRDefault="008B11AE" w:rsidP="008B11AE">
      <w:pPr>
        <w:spacing w:line="360" w:lineRule="auto"/>
        <w:jc w:val="both"/>
        <w:rPr>
          <w:rFonts w:cs="David"/>
          <w:b/>
          <w:bCs/>
          <w:sz w:val="48"/>
          <w:szCs w:val="48"/>
          <w:rtl/>
        </w:rPr>
      </w:pPr>
    </w:p>
    <w:p w:rsidR="006A2C95" w:rsidRDefault="00457309" w:rsidP="008B11AE">
      <w:pPr>
        <w:spacing w:line="360" w:lineRule="auto"/>
        <w:jc w:val="both"/>
        <w:rPr>
          <w:rFonts w:cs="David"/>
          <w:sz w:val="24"/>
          <w:szCs w:val="24"/>
          <w:rtl/>
        </w:rPr>
      </w:pPr>
      <w:r>
        <w:rPr>
          <w:rFonts w:cs="David" w:hint="cs"/>
          <w:sz w:val="24"/>
          <w:szCs w:val="24"/>
          <w:rtl/>
        </w:rPr>
        <w:t>"</w:t>
      </w:r>
      <w:r w:rsidR="006A2C95">
        <w:rPr>
          <w:rFonts w:cs="David" w:hint="cs"/>
          <w:sz w:val="24"/>
          <w:szCs w:val="24"/>
          <w:rtl/>
        </w:rPr>
        <w:t xml:space="preserve">כל המרחב שמאבני חפץ, </w:t>
      </w:r>
      <w:proofErr w:type="spellStart"/>
      <w:r w:rsidR="006A2C95">
        <w:rPr>
          <w:rFonts w:cs="David" w:hint="cs"/>
          <w:sz w:val="24"/>
          <w:szCs w:val="24"/>
          <w:rtl/>
        </w:rPr>
        <w:t>אורנית</w:t>
      </w:r>
      <w:proofErr w:type="spellEnd"/>
      <w:r w:rsidR="006A2C95">
        <w:rPr>
          <w:rFonts w:cs="David" w:hint="cs"/>
          <w:sz w:val="24"/>
          <w:szCs w:val="24"/>
          <w:rtl/>
        </w:rPr>
        <w:t xml:space="preserve">, נילי, נעלה, גוש חלמיש, </w:t>
      </w:r>
      <w:proofErr w:type="spellStart"/>
      <w:r w:rsidR="006A2C95">
        <w:rPr>
          <w:rFonts w:cs="David" w:hint="cs"/>
          <w:sz w:val="24"/>
          <w:szCs w:val="24"/>
          <w:rtl/>
        </w:rPr>
        <w:t>טלמונים</w:t>
      </w:r>
      <w:proofErr w:type="spellEnd"/>
      <w:r w:rsidR="006A2C95">
        <w:rPr>
          <w:rFonts w:cs="David" w:hint="cs"/>
          <w:sz w:val="24"/>
          <w:szCs w:val="24"/>
          <w:rtl/>
        </w:rPr>
        <w:t>, מכפר סבא עד נתב"ג, חיוני לקיום החיים בגוש</w:t>
      </w:r>
      <w:r>
        <w:rPr>
          <w:rFonts w:cs="David" w:hint="cs"/>
          <w:sz w:val="24"/>
          <w:szCs w:val="24"/>
          <w:rtl/>
        </w:rPr>
        <w:t xml:space="preserve"> דן. ליישב את המרחב הזה, נותן פ</w:t>
      </w:r>
      <w:r w:rsidR="006A2C95">
        <w:rPr>
          <w:rFonts w:cs="David" w:hint="cs"/>
          <w:sz w:val="24"/>
          <w:szCs w:val="24"/>
          <w:rtl/>
        </w:rPr>
        <w:t xml:space="preserve">תרון בטחוני אסטרטגי", אמר שר הבינוי והשיכון </w:t>
      </w:r>
      <w:r w:rsidR="006A2C95" w:rsidRPr="00457309">
        <w:rPr>
          <w:rFonts w:cs="David" w:hint="cs"/>
          <w:b/>
          <w:bCs/>
          <w:sz w:val="24"/>
          <w:szCs w:val="24"/>
          <w:rtl/>
        </w:rPr>
        <w:t xml:space="preserve">יואב </w:t>
      </w:r>
      <w:proofErr w:type="spellStart"/>
      <w:r w:rsidR="006A2C95" w:rsidRPr="00457309">
        <w:rPr>
          <w:rFonts w:cs="David" w:hint="cs"/>
          <w:b/>
          <w:bCs/>
          <w:sz w:val="24"/>
          <w:szCs w:val="24"/>
          <w:rtl/>
        </w:rPr>
        <w:t>גלנט</w:t>
      </w:r>
      <w:proofErr w:type="spellEnd"/>
      <w:r w:rsidR="006A2C95">
        <w:rPr>
          <w:rFonts w:cs="David" w:hint="cs"/>
          <w:sz w:val="24"/>
          <w:szCs w:val="24"/>
          <w:rtl/>
        </w:rPr>
        <w:t xml:space="preserve"> בוועדת הפנים בראשות ח"כ </w:t>
      </w:r>
      <w:r w:rsidR="006A2C95" w:rsidRPr="00457309">
        <w:rPr>
          <w:rFonts w:cs="David" w:hint="cs"/>
          <w:b/>
          <w:bCs/>
          <w:sz w:val="24"/>
          <w:szCs w:val="24"/>
          <w:rtl/>
        </w:rPr>
        <w:t>דודי אמסלם</w:t>
      </w:r>
      <w:r w:rsidR="006A2C95">
        <w:rPr>
          <w:rFonts w:cs="David" w:hint="cs"/>
          <w:sz w:val="24"/>
          <w:szCs w:val="24"/>
          <w:rtl/>
        </w:rPr>
        <w:t xml:space="preserve">, בדיון על תוכנית מועצת יש"ע לפיתוח </w:t>
      </w:r>
      <w:r>
        <w:rPr>
          <w:rFonts w:cs="David" w:hint="cs"/>
          <w:sz w:val="24"/>
          <w:szCs w:val="24"/>
          <w:rtl/>
        </w:rPr>
        <w:t>יישוב</w:t>
      </w:r>
      <w:r>
        <w:rPr>
          <w:rFonts w:cs="David" w:hint="eastAsia"/>
          <w:sz w:val="24"/>
          <w:szCs w:val="24"/>
          <w:rtl/>
        </w:rPr>
        <w:t>י</w:t>
      </w:r>
      <w:r w:rsidR="006A2C95">
        <w:rPr>
          <w:rFonts w:cs="David" w:hint="cs"/>
          <w:sz w:val="24"/>
          <w:szCs w:val="24"/>
          <w:rtl/>
        </w:rPr>
        <w:t xml:space="preserve"> יו"ש, לציון יובל למלחמת ששת הימים וההתיישבות ביו"ש. </w:t>
      </w:r>
    </w:p>
    <w:p w:rsidR="006A2C95" w:rsidRDefault="006A2C95" w:rsidP="008B11AE">
      <w:pPr>
        <w:spacing w:line="360" w:lineRule="auto"/>
        <w:jc w:val="both"/>
        <w:rPr>
          <w:rFonts w:cs="David"/>
          <w:sz w:val="24"/>
          <w:szCs w:val="24"/>
          <w:rtl/>
        </w:rPr>
      </w:pPr>
    </w:p>
    <w:p w:rsidR="006A2C95" w:rsidRDefault="006A2C95" w:rsidP="00457309">
      <w:pPr>
        <w:spacing w:line="360" w:lineRule="auto"/>
        <w:jc w:val="both"/>
        <w:rPr>
          <w:rFonts w:cs="David"/>
          <w:sz w:val="24"/>
          <w:szCs w:val="24"/>
          <w:rtl/>
        </w:rPr>
      </w:pPr>
      <w:r>
        <w:rPr>
          <w:rFonts w:cs="David" w:hint="cs"/>
          <w:sz w:val="24"/>
          <w:szCs w:val="24"/>
          <w:rtl/>
        </w:rPr>
        <w:t xml:space="preserve">עוד אמר שר השיכון </w:t>
      </w:r>
      <w:r w:rsidRPr="00457309">
        <w:rPr>
          <w:rFonts w:cs="David" w:hint="cs"/>
          <w:b/>
          <w:bCs/>
          <w:sz w:val="24"/>
          <w:szCs w:val="24"/>
          <w:rtl/>
        </w:rPr>
        <w:t xml:space="preserve">יואב </w:t>
      </w:r>
      <w:proofErr w:type="spellStart"/>
      <w:r w:rsidRPr="00457309">
        <w:rPr>
          <w:rFonts w:cs="David" w:hint="cs"/>
          <w:b/>
          <w:bCs/>
          <w:sz w:val="24"/>
          <w:szCs w:val="24"/>
          <w:rtl/>
        </w:rPr>
        <w:t>גלנט</w:t>
      </w:r>
      <w:proofErr w:type="spellEnd"/>
      <w:r>
        <w:rPr>
          <w:rFonts w:cs="David" w:hint="cs"/>
          <w:sz w:val="24"/>
          <w:szCs w:val="24"/>
          <w:rtl/>
        </w:rPr>
        <w:t>: "על הגבעות של אבני חפץ וצופים שמעל קלקיליה ישבו ירדנים עד 67'</w:t>
      </w:r>
      <w:r w:rsidR="008132F0">
        <w:rPr>
          <w:rFonts w:cs="David" w:hint="cs"/>
          <w:sz w:val="24"/>
          <w:szCs w:val="24"/>
          <w:rtl/>
        </w:rPr>
        <w:t>. המרחק משם</w:t>
      </w:r>
      <w:r w:rsidR="00457309">
        <w:rPr>
          <w:rFonts w:cs="David" w:hint="cs"/>
          <w:sz w:val="24"/>
          <w:szCs w:val="24"/>
          <w:rtl/>
        </w:rPr>
        <w:t xml:space="preserve"> לחוף הוא 16 ק"מ, 10 מייל. קצת צ</w:t>
      </w:r>
      <w:r w:rsidR="008132F0">
        <w:rPr>
          <w:rFonts w:cs="David" w:hint="cs"/>
          <w:sz w:val="24"/>
          <w:szCs w:val="24"/>
          <w:rtl/>
        </w:rPr>
        <w:t>פ</w:t>
      </w:r>
      <w:r w:rsidR="00457309">
        <w:rPr>
          <w:rFonts w:cs="David" w:hint="cs"/>
          <w:sz w:val="24"/>
          <w:szCs w:val="24"/>
          <w:rtl/>
        </w:rPr>
        <w:t>ו</w:t>
      </w:r>
      <w:r w:rsidR="008132F0">
        <w:rPr>
          <w:rFonts w:cs="David" w:hint="cs"/>
          <w:sz w:val="24"/>
          <w:szCs w:val="24"/>
          <w:rtl/>
        </w:rPr>
        <w:t xml:space="preserve">ן מזרחה משם העירקים הגיעו במלחמת השחרור. הקו הדרומי, ממרחב מדבר יהודה עד </w:t>
      </w:r>
      <w:proofErr w:type="spellStart"/>
      <w:r w:rsidR="008132F0">
        <w:rPr>
          <w:rFonts w:cs="David" w:hint="cs"/>
          <w:sz w:val="24"/>
          <w:szCs w:val="24"/>
          <w:rtl/>
        </w:rPr>
        <w:t>סנסנה</w:t>
      </w:r>
      <w:proofErr w:type="spellEnd"/>
      <w:r w:rsidR="008132F0">
        <w:rPr>
          <w:rFonts w:cs="David" w:hint="cs"/>
          <w:sz w:val="24"/>
          <w:szCs w:val="24"/>
          <w:rtl/>
        </w:rPr>
        <w:t xml:space="preserve"> מנתק בין חברון, </w:t>
      </w:r>
      <w:proofErr w:type="spellStart"/>
      <w:r w:rsidR="008132F0">
        <w:rPr>
          <w:rFonts w:cs="David" w:hint="cs"/>
          <w:sz w:val="24"/>
          <w:szCs w:val="24"/>
          <w:rtl/>
        </w:rPr>
        <w:t>יאטה</w:t>
      </w:r>
      <w:proofErr w:type="spellEnd"/>
      <w:r w:rsidR="008132F0">
        <w:rPr>
          <w:rFonts w:cs="David" w:hint="cs"/>
          <w:sz w:val="24"/>
          <w:szCs w:val="24"/>
          <w:rtl/>
        </w:rPr>
        <w:t xml:space="preserve">, דורה, לבין </w:t>
      </w:r>
      <w:r w:rsidR="00457309">
        <w:rPr>
          <w:rFonts w:cs="David" w:hint="cs"/>
          <w:sz w:val="24"/>
          <w:szCs w:val="24"/>
          <w:rtl/>
        </w:rPr>
        <w:t>ההיאחזו</w:t>
      </w:r>
      <w:r w:rsidR="00457309">
        <w:rPr>
          <w:rFonts w:cs="David" w:hint="eastAsia"/>
          <w:sz w:val="24"/>
          <w:szCs w:val="24"/>
          <w:rtl/>
        </w:rPr>
        <w:t>ת</w:t>
      </w:r>
      <w:r w:rsidR="008132F0">
        <w:rPr>
          <w:rFonts w:cs="David" w:hint="cs"/>
          <w:sz w:val="24"/>
          <w:szCs w:val="24"/>
          <w:rtl/>
        </w:rPr>
        <w:t xml:space="preserve"> הבדואית בנגב. משם ועד דימונה והמכתשים, בכל השטח יש התפרעות של אוכלוסייה בדואית שמתכוונת להשתלט על השטח ולעשות בו כרצונה. כל תושב בנגב במזרחי נשוי ל-4 נשים מהר חברון ומקבל ביטוח לאומי. אני בעד לדאוג להם אבל שימלאו גם את החובות שלהם כאזרחים. היישוב לאורך דרום הר חברון חיוני. צריך לעשות מעשה".</w:t>
      </w:r>
    </w:p>
    <w:p w:rsidR="008132F0" w:rsidRDefault="008132F0" w:rsidP="008B11AE">
      <w:pPr>
        <w:spacing w:line="360" w:lineRule="auto"/>
        <w:jc w:val="both"/>
        <w:rPr>
          <w:rFonts w:cs="David"/>
          <w:sz w:val="24"/>
          <w:szCs w:val="24"/>
          <w:rtl/>
        </w:rPr>
      </w:pPr>
    </w:p>
    <w:p w:rsidR="008132F0" w:rsidRDefault="008132F0" w:rsidP="00457309">
      <w:pPr>
        <w:spacing w:line="360" w:lineRule="auto"/>
        <w:jc w:val="both"/>
        <w:rPr>
          <w:rFonts w:cs="David"/>
          <w:sz w:val="24"/>
          <w:szCs w:val="24"/>
          <w:rtl/>
        </w:rPr>
      </w:pPr>
      <w:r>
        <w:rPr>
          <w:rFonts w:cs="David" w:hint="cs"/>
          <w:sz w:val="24"/>
          <w:szCs w:val="24"/>
          <w:rtl/>
        </w:rPr>
        <w:t xml:space="preserve">יו"ר הוועדה, ח"כ </w:t>
      </w:r>
      <w:r w:rsidRPr="00457309">
        <w:rPr>
          <w:rFonts w:cs="David" w:hint="cs"/>
          <w:b/>
          <w:bCs/>
          <w:sz w:val="24"/>
          <w:szCs w:val="24"/>
          <w:rtl/>
        </w:rPr>
        <w:t>אמסלם</w:t>
      </w:r>
      <w:r>
        <w:rPr>
          <w:rFonts w:cs="David" w:hint="cs"/>
          <w:sz w:val="24"/>
          <w:szCs w:val="24"/>
          <w:rtl/>
        </w:rPr>
        <w:t xml:space="preserve">: "עיר שלא מתקדמת הולכת אחורה. אם אין בנייה במעלה אדומים ובירושלים, הן יהפכו לבתי אבות. צריך לחזק את ראש הממשלה, להתקדם קדימה. בסוף אנו נמדדים לפי מעשים, ובמבחן התוצאה הבנייה היא כישלון חרוץ שלנו. אני קורא לראש הממשלה לעשות מעשה ציוני מספר אחת ולתת ליהודים לבנות את ארץ ישראל. לא יכול להיות שלא מצליחים לבנות איפה שגרים שם. מישהו קם בבוקר וסופר כמה בתים נבנו או לא. זה העיסוק שלהם, לבדוק אולי מישהו בנה </w:t>
      </w:r>
      <w:r w:rsidR="00457309">
        <w:rPr>
          <w:rFonts w:cs="David" w:hint="cs"/>
          <w:sz w:val="24"/>
          <w:szCs w:val="24"/>
          <w:rtl/>
        </w:rPr>
        <w:t>מ</w:t>
      </w:r>
      <w:r>
        <w:rPr>
          <w:rFonts w:cs="David" w:hint="cs"/>
          <w:sz w:val="24"/>
          <w:szCs w:val="24"/>
          <w:rtl/>
        </w:rPr>
        <w:t xml:space="preserve">שהו. בקצב הזה לא היינו בונים מדינה. לא לבנות זה סוג של גירוש. ילד שגדל במקום </w:t>
      </w:r>
      <w:r w:rsidR="00457309">
        <w:rPr>
          <w:rFonts w:cs="David" w:hint="cs"/>
          <w:sz w:val="24"/>
          <w:szCs w:val="24"/>
          <w:rtl/>
        </w:rPr>
        <w:t>מסוים</w:t>
      </w:r>
      <w:r>
        <w:rPr>
          <w:rFonts w:cs="David" w:hint="cs"/>
          <w:sz w:val="24"/>
          <w:szCs w:val="24"/>
          <w:rtl/>
        </w:rPr>
        <w:t xml:space="preserve"> ואתה לא מאפשר לו לגור שם בבגרותו, אתה מוציא אותו מהמקום. למה אנחנו מצ</w:t>
      </w:r>
      <w:r w:rsidR="00457309">
        <w:rPr>
          <w:rFonts w:cs="David" w:hint="cs"/>
          <w:sz w:val="24"/>
          <w:szCs w:val="24"/>
          <w:rtl/>
        </w:rPr>
        <w:t>פ</w:t>
      </w:r>
      <w:r>
        <w:rPr>
          <w:rFonts w:cs="David" w:hint="cs"/>
          <w:sz w:val="24"/>
          <w:szCs w:val="24"/>
          <w:rtl/>
        </w:rPr>
        <w:t xml:space="preserve">ים? </w:t>
      </w:r>
      <w:proofErr w:type="spellStart"/>
      <w:r>
        <w:rPr>
          <w:rFonts w:cs="David" w:hint="cs"/>
          <w:sz w:val="24"/>
          <w:szCs w:val="24"/>
          <w:rtl/>
        </w:rPr>
        <w:t>שבוז'י</w:t>
      </w:r>
      <w:proofErr w:type="spellEnd"/>
      <w:r>
        <w:rPr>
          <w:rFonts w:cs="David" w:hint="cs"/>
          <w:sz w:val="24"/>
          <w:szCs w:val="24"/>
          <w:rtl/>
        </w:rPr>
        <w:t xml:space="preserve"> או אראל מרגלית יבנו? אם אנחנו לא נבנה, מי יבנה?</w:t>
      </w:r>
      <w:r w:rsidR="00457309">
        <w:rPr>
          <w:rFonts w:cs="David" w:hint="cs"/>
          <w:sz w:val="24"/>
          <w:szCs w:val="24"/>
          <w:rtl/>
        </w:rPr>
        <w:t xml:space="preserve"> </w:t>
      </w:r>
      <w:r>
        <w:rPr>
          <w:rFonts w:cs="David" w:hint="cs"/>
          <w:sz w:val="24"/>
          <w:szCs w:val="24"/>
          <w:rtl/>
        </w:rPr>
        <w:t>זה לא עולה למדינה כסף, רק מכניס כסף".</w:t>
      </w:r>
    </w:p>
    <w:p w:rsidR="008132F0" w:rsidRDefault="008132F0" w:rsidP="008B11AE">
      <w:pPr>
        <w:spacing w:line="360" w:lineRule="auto"/>
        <w:jc w:val="both"/>
        <w:rPr>
          <w:rFonts w:cs="David"/>
          <w:sz w:val="24"/>
          <w:szCs w:val="24"/>
          <w:rtl/>
        </w:rPr>
      </w:pPr>
    </w:p>
    <w:p w:rsidR="008B11AE" w:rsidRDefault="008B11AE" w:rsidP="008B11AE">
      <w:pPr>
        <w:spacing w:line="360" w:lineRule="auto"/>
        <w:jc w:val="both"/>
        <w:rPr>
          <w:rFonts w:cs="David"/>
          <w:sz w:val="24"/>
          <w:szCs w:val="24"/>
          <w:rtl/>
        </w:rPr>
      </w:pPr>
      <w:r>
        <w:rPr>
          <w:rFonts w:cs="David" w:hint="cs"/>
          <w:sz w:val="24"/>
          <w:szCs w:val="24"/>
          <w:rtl/>
        </w:rPr>
        <w:t xml:space="preserve">ראש עיריית אריאל, </w:t>
      </w:r>
      <w:r w:rsidRPr="00457309">
        <w:rPr>
          <w:rFonts w:cs="David" w:hint="cs"/>
          <w:b/>
          <w:bCs/>
          <w:sz w:val="24"/>
          <w:szCs w:val="24"/>
          <w:rtl/>
        </w:rPr>
        <w:t xml:space="preserve">אלי </w:t>
      </w:r>
      <w:proofErr w:type="spellStart"/>
      <w:r w:rsidRPr="00457309">
        <w:rPr>
          <w:rFonts w:cs="David" w:hint="cs"/>
          <w:b/>
          <w:bCs/>
          <w:sz w:val="24"/>
          <w:szCs w:val="24"/>
          <w:rtl/>
        </w:rPr>
        <w:t>שבירו</w:t>
      </w:r>
      <w:proofErr w:type="spellEnd"/>
      <w:r>
        <w:rPr>
          <w:rFonts w:cs="David" w:hint="cs"/>
          <w:sz w:val="24"/>
          <w:szCs w:val="24"/>
          <w:rtl/>
        </w:rPr>
        <w:t>: "תוספת של 100,000 יחידות דיור במרחב שמאלפי מנשה ועד מודיעין עילית</w:t>
      </w:r>
      <w:r w:rsidR="00457309">
        <w:rPr>
          <w:rFonts w:cs="David" w:hint="cs"/>
          <w:sz w:val="24"/>
          <w:szCs w:val="24"/>
          <w:rtl/>
        </w:rPr>
        <w:t xml:space="preserve">, </w:t>
      </w:r>
      <w:r>
        <w:rPr>
          <w:rFonts w:cs="David" w:hint="cs"/>
          <w:sz w:val="24"/>
          <w:szCs w:val="24"/>
          <w:rtl/>
        </w:rPr>
        <w:t>זה פוטנציאל להורדת מחירים. זמינות ומחיר טוב הם פתרון למי שרוצה לגור בגוש דן. אנו מציעים גוש דן חדש</w:t>
      </w:r>
      <w:r w:rsidR="006A2C95">
        <w:rPr>
          <w:rFonts w:cs="David" w:hint="cs"/>
          <w:sz w:val="24"/>
          <w:szCs w:val="24"/>
          <w:rtl/>
        </w:rPr>
        <w:t xml:space="preserve">, שיש בו 8 </w:t>
      </w:r>
      <w:proofErr w:type="spellStart"/>
      <w:r w:rsidR="006A2C95">
        <w:rPr>
          <w:rFonts w:cs="David" w:hint="cs"/>
          <w:sz w:val="24"/>
          <w:szCs w:val="24"/>
          <w:rtl/>
        </w:rPr>
        <w:t>פארקי</w:t>
      </w:r>
      <w:proofErr w:type="spellEnd"/>
      <w:r w:rsidR="006A2C95">
        <w:rPr>
          <w:rFonts w:cs="David" w:hint="cs"/>
          <w:sz w:val="24"/>
          <w:szCs w:val="24"/>
          <w:rtl/>
        </w:rPr>
        <w:t xml:space="preserve"> תעשייה, </w:t>
      </w:r>
      <w:r w:rsidR="00457309">
        <w:rPr>
          <w:rFonts w:cs="David" w:hint="cs"/>
          <w:sz w:val="24"/>
          <w:szCs w:val="24"/>
          <w:rtl/>
        </w:rPr>
        <w:t>אוניברסיטה</w:t>
      </w:r>
      <w:r w:rsidR="006A2C95">
        <w:rPr>
          <w:rFonts w:cs="David" w:hint="cs"/>
          <w:sz w:val="24"/>
          <w:szCs w:val="24"/>
          <w:rtl/>
        </w:rPr>
        <w:t xml:space="preserve"> ומכללה</w:t>
      </w:r>
      <w:r>
        <w:rPr>
          <w:rFonts w:cs="David" w:hint="cs"/>
          <w:sz w:val="24"/>
          <w:szCs w:val="24"/>
          <w:rtl/>
        </w:rPr>
        <w:t>".</w:t>
      </w:r>
    </w:p>
    <w:p w:rsidR="008B11AE" w:rsidRDefault="008B11AE" w:rsidP="008B11AE">
      <w:pPr>
        <w:spacing w:line="360" w:lineRule="auto"/>
        <w:jc w:val="both"/>
        <w:rPr>
          <w:rFonts w:cs="David"/>
          <w:sz w:val="24"/>
          <w:szCs w:val="24"/>
          <w:rtl/>
        </w:rPr>
      </w:pPr>
    </w:p>
    <w:p w:rsidR="008B11AE" w:rsidRDefault="008B11AE" w:rsidP="008B11AE">
      <w:pPr>
        <w:spacing w:line="360" w:lineRule="auto"/>
        <w:jc w:val="both"/>
        <w:rPr>
          <w:rFonts w:cs="David"/>
          <w:sz w:val="24"/>
          <w:szCs w:val="24"/>
          <w:rtl/>
        </w:rPr>
      </w:pPr>
      <w:r>
        <w:rPr>
          <w:rFonts w:cs="David" w:hint="cs"/>
          <w:sz w:val="24"/>
          <w:szCs w:val="24"/>
          <w:rtl/>
        </w:rPr>
        <w:t xml:space="preserve">ח"כ </w:t>
      </w:r>
      <w:r w:rsidRPr="00457309">
        <w:rPr>
          <w:rFonts w:cs="David" w:hint="cs"/>
          <w:b/>
          <w:bCs/>
          <w:sz w:val="24"/>
          <w:szCs w:val="24"/>
          <w:rtl/>
        </w:rPr>
        <w:t>איתן ברושי</w:t>
      </w:r>
      <w:r>
        <w:rPr>
          <w:rFonts w:cs="David" w:hint="cs"/>
          <w:sz w:val="24"/>
          <w:szCs w:val="24"/>
          <w:rtl/>
        </w:rPr>
        <w:t xml:space="preserve">: "עוד מעט נחשוב שבשביל זה יצאנו למלחמת ששת הימים. אתה מוכיח </w:t>
      </w:r>
      <w:r w:rsidR="00457309">
        <w:rPr>
          <w:rFonts w:cs="David" w:hint="cs"/>
          <w:sz w:val="24"/>
          <w:szCs w:val="24"/>
          <w:rtl/>
        </w:rPr>
        <w:t>שהאוכלוסיי</w:t>
      </w:r>
      <w:r w:rsidR="00457309">
        <w:rPr>
          <w:rFonts w:cs="David" w:hint="eastAsia"/>
          <w:sz w:val="24"/>
          <w:szCs w:val="24"/>
          <w:rtl/>
        </w:rPr>
        <w:t>ה</w:t>
      </w:r>
      <w:r>
        <w:rPr>
          <w:rFonts w:cs="David" w:hint="cs"/>
          <w:sz w:val="24"/>
          <w:szCs w:val="24"/>
          <w:rtl/>
        </w:rPr>
        <w:t xml:space="preserve"> היא של משפרי דיור, שממשיכים להתבסס על התעסוקה בגוש דן. דווקא הבקעה וצפון ים המלח, ורמת הגולן שהייתה ריקה והיום גם אין למי לתת אותה, שם צריך לתמוך בהתיישבות". יו"ר הוועדה, ח"כ </w:t>
      </w:r>
      <w:r w:rsidRPr="00457309">
        <w:rPr>
          <w:rFonts w:cs="David" w:hint="cs"/>
          <w:b/>
          <w:bCs/>
          <w:sz w:val="24"/>
          <w:szCs w:val="24"/>
          <w:rtl/>
        </w:rPr>
        <w:t>אמסלם</w:t>
      </w:r>
      <w:r>
        <w:rPr>
          <w:rFonts w:cs="David" w:hint="cs"/>
          <w:sz w:val="24"/>
          <w:szCs w:val="24"/>
          <w:rtl/>
        </w:rPr>
        <w:t>: "עוד מעט נחשוב שבשביל זה יצאנו למלחמת ששת הימים".</w:t>
      </w:r>
    </w:p>
    <w:p w:rsidR="008B11AE" w:rsidRDefault="008B11AE" w:rsidP="008B11AE">
      <w:pPr>
        <w:spacing w:line="360" w:lineRule="auto"/>
        <w:jc w:val="both"/>
        <w:rPr>
          <w:rFonts w:cs="David"/>
          <w:sz w:val="24"/>
          <w:szCs w:val="24"/>
          <w:rtl/>
        </w:rPr>
      </w:pPr>
    </w:p>
    <w:p w:rsidR="008B11AE" w:rsidRPr="00651658" w:rsidRDefault="008B11AE" w:rsidP="008B11AE">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8B11AE" w:rsidRPr="00651658" w:rsidRDefault="008B11AE" w:rsidP="008B11AE">
      <w:pPr>
        <w:jc w:val="both"/>
        <w:rPr>
          <w:rFonts w:cs="David"/>
          <w:sz w:val="24"/>
          <w:szCs w:val="24"/>
          <w:rtl/>
        </w:rPr>
      </w:pPr>
      <w:r w:rsidRPr="00651658">
        <w:rPr>
          <w:rFonts w:cs="David" w:hint="cs"/>
          <w:sz w:val="24"/>
          <w:szCs w:val="24"/>
          <w:rtl/>
        </w:rPr>
        <w:t>רבקה קנריק</w:t>
      </w:r>
    </w:p>
    <w:p w:rsidR="008B11AE" w:rsidRPr="00651658" w:rsidRDefault="008B11AE" w:rsidP="008B11AE">
      <w:pPr>
        <w:jc w:val="both"/>
        <w:rPr>
          <w:rFonts w:cs="David"/>
          <w:sz w:val="24"/>
          <w:szCs w:val="24"/>
          <w:rtl/>
        </w:rPr>
      </w:pPr>
      <w:r w:rsidRPr="00651658">
        <w:rPr>
          <w:rFonts w:cs="David" w:hint="cs"/>
          <w:sz w:val="24"/>
          <w:szCs w:val="24"/>
          <w:rtl/>
        </w:rPr>
        <w:t>דוברת ועדת הפנים והגנת הסביבה</w:t>
      </w:r>
    </w:p>
    <w:p w:rsidR="008B11AE" w:rsidRPr="00651658" w:rsidRDefault="008B11AE" w:rsidP="008B11AE">
      <w:pPr>
        <w:jc w:val="both"/>
        <w:rPr>
          <w:rFonts w:cs="David"/>
          <w:sz w:val="24"/>
          <w:szCs w:val="24"/>
          <w:rtl/>
        </w:rPr>
      </w:pPr>
      <w:r w:rsidRPr="00651658">
        <w:rPr>
          <w:rFonts w:cs="David" w:hint="cs"/>
          <w:sz w:val="24"/>
          <w:szCs w:val="24"/>
          <w:rtl/>
        </w:rPr>
        <w:t>והוועדה למאבק בנגעי הסמים והאלכוהול</w:t>
      </w:r>
    </w:p>
    <w:p w:rsidR="008B11AE" w:rsidRDefault="008B11AE" w:rsidP="008B11AE">
      <w:r>
        <w:rPr>
          <w:rFonts w:cs="David" w:hint="cs"/>
          <w:sz w:val="24"/>
          <w:szCs w:val="24"/>
          <w:rtl/>
        </w:rPr>
        <w:t>050-6230458</w:t>
      </w:r>
    </w:p>
    <w:p w:rsidR="008B11AE" w:rsidRPr="00813B9E" w:rsidRDefault="008B11AE" w:rsidP="008B11AE"/>
    <w:p w:rsidR="00BF039F" w:rsidRPr="008B11AE" w:rsidRDefault="000423FA" w:rsidP="008B11AE"/>
    <w:sectPr w:rsidR="00BF039F" w:rsidRPr="008B11A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1AE"/>
    <w:rsid w:val="00457309"/>
    <w:rsid w:val="004C1B78"/>
    <w:rsid w:val="00614312"/>
    <w:rsid w:val="0064481B"/>
    <w:rsid w:val="006A2C95"/>
    <w:rsid w:val="008132F0"/>
    <w:rsid w:val="008B11AE"/>
    <w:rsid w:val="0093241B"/>
    <w:rsid w:val="009339FA"/>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C90D68-2B4C-4D12-BDF9-95FBD132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11A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CDD931-A123-40CA-BE22-37390764E276}"/>
</file>

<file path=customXml/itemProps2.xml><?xml version="1.0" encoding="utf-8"?>
<ds:datastoreItem xmlns:ds="http://schemas.openxmlformats.org/officeDocument/2006/customXml" ds:itemID="{4306A4ED-FAD6-4A8A-ABDA-4EF2E32C8B23}"/>
</file>

<file path=customXml/itemProps3.xml><?xml version="1.0" encoding="utf-8"?>
<ds:datastoreItem xmlns:ds="http://schemas.openxmlformats.org/officeDocument/2006/customXml" ds:itemID="{2D73FE94-023F-49C3-988A-5666F13DF032}"/>
</file>

<file path=docProps/app.xml><?xml version="1.0" encoding="utf-8"?>
<Properties xmlns="http://schemas.openxmlformats.org/officeDocument/2006/extended-properties" xmlns:vt="http://schemas.openxmlformats.org/officeDocument/2006/docPropsVTypes">
  <Template>Normal</Template>
  <TotalTime>313</TotalTime>
  <Pages>1</Pages>
  <Words>419</Words>
  <Characters>2096</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2017-06-06T07:23:00Z</dcterms:created>
  <dcterms:modified xsi:type="dcterms:W3CDTF">2017-06-06T15:57:00Z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2017192</vt:r8>
  </property>
</Properties>
</file>