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0BC" w:rsidRDefault="005140BC" w:rsidP="005140BC">
      <w:pPr>
        <w:bidi w:val="0"/>
        <w:jc w:val="center"/>
        <w:rPr>
          <w:color w:val="000080"/>
        </w:rPr>
      </w:pPr>
      <w:r>
        <w:rPr>
          <w:noProof/>
          <w:color w:val="000080"/>
        </w:rPr>
        <w:drawing>
          <wp:inline distT="0" distB="0" distL="0" distR="0" wp14:anchorId="06F3D65B" wp14:editId="5373174E">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5140BC" w:rsidRDefault="005140BC" w:rsidP="005140BC">
      <w:pPr>
        <w:bidi w:val="0"/>
        <w:spacing w:after="120"/>
        <w:jc w:val="center"/>
        <w:rPr>
          <w:rFonts w:cs="David"/>
          <w:b/>
          <w:bCs/>
          <w:color w:val="000080"/>
          <w:sz w:val="26"/>
          <w:szCs w:val="26"/>
        </w:rPr>
      </w:pPr>
      <w:r>
        <w:rPr>
          <w:rFonts w:cs="David" w:hint="cs"/>
          <w:b/>
          <w:bCs/>
          <w:color w:val="000080"/>
          <w:sz w:val="26"/>
          <w:szCs w:val="26"/>
          <w:rtl/>
        </w:rPr>
        <w:t>הכנסת</w:t>
      </w:r>
    </w:p>
    <w:p w:rsidR="005140BC" w:rsidRDefault="005140BC" w:rsidP="005140BC">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5140BC" w:rsidRDefault="005140BC" w:rsidP="005140BC">
      <w:pPr>
        <w:bidi w:val="0"/>
        <w:spacing w:line="280" w:lineRule="atLeast"/>
      </w:pPr>
    </w:p>
    <w:p w:rsidR="005140BC" w:rsidRDefault="005140BC" w:rsidP="005140BC">
      <w:pPr>
        <w:bidi w:val="0"/>
        <w:spacing w:line="280" w:lineRule="atLeast"/>
      </w:pPr>
      <w:r>
        <w:rPr>
          <w:rtl/>
        </w:rPr>
        <w:t>ירושלים</w:t>
      </w:r>
      <w:r>
        <w:rPr>
          <w:rFonts w:hint="cs"/>
          <w:rtl/>
        </w:rPr>
        <w:t xml:space="preserve"> , כ"ה בסיוון תשע"ז</w:t>
      </w:r>
    </w:p>
    <w:p w:rsidR="005140BC" w:rsidRDefault="005140BC" w:rsidP="005140BC">
      <w:pPr>
        <w:jc w:val="right"/>
        <w:rPr>
          <w:b/>
          <w:bCs/>
          <w:sz w:val="40"/>
          <w:szCs w:val="40"/>
          <w:u w:val="single"/>
          <w:rtl/>
        </w:rPr>
      </w:pPr>
      <w:r>
        <w:rPr>
          <w:rFonts w:hint="cs"/>
          <w:rtl/>
        </w:rPr>
        <w:t>19.6.2017</w:t>
      </w:r>
    </w:p>
    <w:p w:rsidR="005140BC" w:rsidRDefault="005140BC" w:rsidP="005140BC">
      <w:pPr>
        <w:jc w:val="center"/>
        <w:rPr>
          <w:b/>
          <w:bCs/>
          <w:sz w:val="40"/>
          <w:szCs w:val="40"/>
          <w:u w:val="single"/>
          <w:rtl/>
        </w:rPr>
      </w:pPr>
      <w:r w:rsidRPr="0079505C">
        <w:rPr>
          <w:rFonts w:hint="cs"/>
          <w:b/>
          <w:bCs/>
          <w:sz w:val="40"/>
          <w:szCs w:val="40"/>
          <w:u w:val="single"/>
          <w:rtl/>
        </w:rPr>
        <w:t>הודעה לעיתונות</w:t>
      </w:r>
    </w:p>
    <w:p w:rsidR="00920186" w:rsidRPr="00920186" w:rsidRDefault="00920186" w:rsidP="005140BC">
      <w:pPr>
        <w:jc w:val="center"/>
        <w:rPr>
          <w:b/>
          <w:bCs/>
          <w:sz w:val="40"/>
          <w:szCs w:val="40"/>
          <w:rtl/>
        </w:rPr>
      </w:pPr>
      <w:bookmarkStart w:id="0" w:name="_GoBack"/>
      <w:r w:rsidRPr="00920186">
        <w:rPr>
          <w:rFonts w:hint="cs"/>
          <w:b/>
          <w:bCs/>
          <w:sz w:val="40"/>
          <w:szCs w:val="40"/>
          <w:rtl/>
        </w:rPr>
        <w:t xml:space="preserve">האם </w:t>
      </w:r>
      <w:proofErr w:type="spellStart"/>
      <w:r w:rsidRPr="00920186">
        <w:rPr>
          <w:rFonts w:hint="cs"/>
          <w:b/>
          <w:bCs/>
          <w:sz w:val="40"/>
          <w:szCs w:val="40"/>
          <w:rtl/>
        </w:rPr>
        <w:t>המ</w:t>
      </w:r>
      <w:r>
        <w:rPr>
          <w:rFonts w:hint="cs"/>
          <w:b/>
          <w:bCs/>
          <w:sz w:val="40"/>
          <w:szCs w:val="40"/>
          <w:rtl/>
        </w:rPr>
        <w:t>י</w:t>
      </w:r>
      <w:r w:rsidRPr="00920186">
        <w:rPr>
          <w:rFonts w:hint="cs"/>
          <w:b/>
          <w:bCs/>
          <w:sz w:val="40"/>
          <w:szCs w:val="40"/>
          <w:rtl/>
        </w:rPr>
        <w:t>נהל</w:t>
      </w:r>
      <w:proofErr w:type="spellEnd"/>
      <w:r w:rsidRPr="00920186">
        <w:rPr>
          <w:rFonts w:hint="cs"/>
          <w:b/>
          <w:bCs/>
          <w:sz w:val="40"/>
          <w:szCs w:val="40"/>
          <w:rtl/>
        </w:rPr>
        <w:t xml:space="preserve"> האזרחי אמור לנהל אתרי תיירות והאם הגיוני ששטח צבאי סגור פטור מארנונה גם אם מתנהל שם אתר שמכניס 300 מיליון בשנה?</w:t>
      </w:r>
    </w:p>
    <w:p w:rsidR="00920186" w:rsidRPr="00920186" w:rsidRDefault="00920186" w:rsidP="00920186">
      <w:pPr>
        <w:jc w:val="center"/>
        <w:rPr>
          <w:sz w:val="32"/>
          <w:szCs w:val="32"/>
          <w:u w:val="single"/>
          <w:rtl/>
        </w:rPr>
      </w:pPr>
      <w:r w:rsidRPr="00920186">
        <w:rPr>
          <w:rFonts w:hint="cs"/>
          <w:sz w:val="32"/>
          <w:szCs w:val="32"/>
          <w:u w:val="single"/>
          <w:rtl/>
        </w:rPr>
        <w:t xml:space="preserve">יו"ר ועדת הפנים דודי אמסלם: </w:t>
      </w:r>
    </w:p>
    <w:p w:rsidR="00920186" w:rsidRPr="00920186" w:rsidRDefault="00920186" w:rsidP="005140BC">
      <w:pPr>
        <w:jc w:val="center"/>
        <w:rPr>
          <w:b/>
          <w:bCs/>
          <w:sz w:val="36"/>
          <w:szCs w:val="36"/>
          <w:rtl/>
        </w:rPr>
      </w:pPr>
      <w:r w:rsidRPr="00920186">
        <w:rPr>
          <w:rFonts w:hint="cs"/>
          <w:b/>
          <w:bCs/>
          <w:sz w:val="36"/>
          <w:szCs w:val="36"/>
          <w:rtl/>
        </w:rPr>
        <w:t>ככל שאני שואל יותר אני מבין איזה בלגן זה. ממש מערכון</w:t>
      </w:r>
    </w:p>
    <w:p w:rsidR="000E044A" w:rsidRDefault="005140BC" w:rsidP="000E044A">
      <w:pPr>
        <w:spacing w:line="360" w:lineRule="auto"/>
        <w:jc w:val="both"/>
        <w:rPr>
          <w:rFonts w:ascii="David" w:hAnsi="David" w:cs="David"/>
          <w:sz w:val="24"/>
          <w:szCs w:val="24"/>
          <w:rtl/>
        </w:rPr>
      </w:pPr>
      <w:r>
        <w:rPr>
          <w:rFonts w:ascii="David" w:hAnsi="David" w:cs="David" w:hint="cs"/>
          <w:sz w:val="24"/>
          <w:szCs w:val="24"/>
          <w:rtl/>
        </w:rPr>
        <w:t>"באתר הטבילה בירדן יש פוטנציאל תיירותי אדיר שלא מנוצל", אמר יו"ר ועדת הפנים</w:t>
      </w:r>
      <w:r w:rsidR="00920186">
        <w:rPr>
          <w:rFonts w:ascii="David" w:hAnsi="David" w:cs="David" w:hint="cs"/>
          <w:sz w:val="24"/>
          <w:szCs w:val="24"/>
          <w:rtl/>
        </w:rPr>
        <w:t xml:space="preserve"> ח"כ </w:t>
      </w:r>
      <w:r w:rsidR="00920186" w:rsidRPr="00920186">
        <w:rPr>
          <w:rFonts w:ascii="David" w:hAnsi="David" w:cs="David" w:hint="cs"/>
          <w:b/>
          <w:bCs/>
          <w:sz w:val="24"/>
          <w:szCs w:val="24"/>
          <w:rtl/>
        </w:rPr>
        <w:t xml:space="preserve">דודי אמסלם </w:t>
      </w:r>
      <w:r w:rsidRPr="00920186">
        <w:rPr>
          <w:rFonts w:ascii="David" w:hAnsi="David" w:cs="David" w:hint="cs"/>
          <w:b/>
          <w:bCs/>
          <w:sz w:val="24"/>
          <w:szCs w:val="24"/>
          <w:rtl/>
        </w:rPr>
        <w:t xml:space="preserve"> </w:t>
      </w:r>
      <w:r w:rsidRPr="00920186">
        <w:rPr>
          <w:rFonts w:ascii="David" w:hAnsi="David" w:cs="David" w:hint="cs"/>
          <w:sz w:val="24"/>
          <w:szCs w:val="24"/>
          <w:rtl/>
        </w:rPr>
        <w:t>ב</w:t>
      </w:r>
      <w:r>
        <w:rPr>
          <w:rFonts w:ascii="David" w:hAnsi="David" w:cs="David" w:hint="cs"/>
          <w:sz w:val="24"/>
          <w:szCs w:val="24"/>
          <w:rtl/>
        </w:rPr>
        <w:t xml:space="preserve">דיון על פיתוח האתר, "אם יש למדינה מספיק הכנסות, ניחא, אבל איך מקום כל כך חשוב לצליינות הנוצרית אינו מתפקד כך? יש לנו כמה שכיות חמדה, אנו לא משופעים באתרים. במקום לפתח תיירות אנחנו מכריזים על המקום כשטח צבאי סגור. אנו לא במלחמה עם הירדנים כבר הרבה זמן. משרדי התיירות, האוצר והרשות המקומית צריכים לקדם  את הפיתוח על מנת שיביא תועלת כלכלית. אני מציע </w:t>
      </w:r>
      <w:proofErr w:type="spellStart"/>
      <w:r>
        <w:rPr>
          <w:rFonts w:ascii="David" w:hAnsi="David" w:cs="David" w:hint="cs"/>
          <w:sz w:val="24"/>
          <w:szCs w:val="24"/>
          <w:rtl/>
        </w:rPr>
        <w:t>שהמינהל</w:t>
      </w:r>
      <w:proofErr w:type="spellEnd"/>
      <w:r>
        <w:rPr>
          <w:rFonts w:ascii="David" w:hAnsi="David" w:cs="David" w:hint="cs"/>
          <w:sz w:val="24"/>
          <w:szCs w:val="24"/>
          <w:rtl/>
        </w:rPr>
        <w:t xml:space="preserve"> האזרחי יכנס דיון עם משרד התיירות ומשרד האוצר וראשי הרשויות, </w:t>
      </w:r>
      <w:proofErr w:type="spellStart"/>
      <w:r>
        <w:rPr>
          <w:rFonts w:ascii="David" w:hAnsi="David" w:cs="David" w:hint="cs"/>
          <w:sz w:val="24"/>
          <w:szCs w:val="24"/>
          <w:rtl/>
        </w:rPr>
        <w:t>ויקחו</w:t>
      </w:r>
      <w:proofErr w:type="spellEnd"/>
      <w:r>
        <w:rPr>
          <w:rFonts w:ascii="David" w:hAnsi="David" w:cs="David" w:hint="cs"/>
          <w:sz w:val="24"/>
          <w:szCs w:val="24"/>
          <w:rtl/>
        </w:rPr>
        <w:t xml:space="preserve"> את המקום למקום קצת יותר טוב".</w:t>
      </w:r>
      <w:r w:rsidR="000E044A" w:rsidRPr="000E044A">
        <w:rPr>
          <w:rFonts w:ascii="David" w:hAnsi="David" w:cs="David" w:hint="cs"/>
          <w:sz w:val="24"/>
          <w:szCs w:val="24"/>
          <w:rtl/>
        </w:rPr>
        <w:t xml:space="preserve"> </w:t>
      </w:r>
    </w:p>
    <w:p w:rsidR="000E044A" w:rsidRDefault="000E044A" w:rsidP="00920186">
      <w:pPr>
        <w:spacing w:line="360" w:lineRule="auto"/>
        <w:jc w:val="both"/>
        <w:rPr>
          <w:rFonts w:ascii="David" w:hAnsi="David" w:cs="David"/>
          <w:sz w:val="24"/>
          <w:szCs w:val="24"/>
          <w:rtl/>
        </w:rPr>
      </w:pPr>
      <w:r w:rsidRPr="00920186">
        <w:rPr>
          <w:rFonts w:ascii="David" w:hAnsi="David" w:cs="David" w:hint="cs"/>
          <w:b/>
          <w:bCs/>
          <w:sz w:val="24"/>
          <w:szCs w:val="24"/>
          <w:rtl/>
        </w:rPr>
        <w:t xml:space="preserve">דוד </w:t>
      </w:r>
      <w:proofErr w:type="spellStart"/>
      <w:r w:rsidRPr="00920186">
        <w:rPr>
          <w:rFonts w:ascii="David" w:hAnsi="David" w:cs="David" w:hint="cs"/>
          <w:b/>
          <w:bCs/>
          <w:sz w:val="24"/>
          <w:szCs w:val="24"/>
          <w:rtl/>
        </w:rPr>
        <w:t>אלחייני</w:t>
      </w:r>
      <w:proofErr w:type="spellEnd"/>
      <w:r>
        <w:rPr>
          <w:rFonts w:ascii="David" w:hAnsi="David" w:cs="David" w:hint="cs"/>
          <w:sz w:val="24"/>
          <w:szCs w:val="24"/>
          <w:rtl/>
        </w:rPr>
        <w:t>, ראש המועצה האזורית בקעת הירדן: "</w:t>
      </w:r>
      <w:proofErr w:type="spellStart"/>
      <w:r>
        <w:rPr>
          <w:rFonts w:ascii="David" w:hAnsi="David" w:cs="David" w:hint="cs"/>
          <w:sz w:val="24"/>
          <w:szCs w:val="24"/>
          <w:rtl/>
        </w:rPr>
        <w:t>המינהל</w:t>
      </w:r>
      <w:proofErr w:type="spellEnd"/>
      <w:r>
        <w:rPr>
          <w:rFonts w:ascii="David" w:hAnsi="David" w:cs="David" w:hint="cs"/>
          <w:sz w:val="24"/>
          <w:szCs w:val="24"/>
          <w:rtl/>
        </w:rPr>
        <w:t xml:space="preserve"> האזרחי הוא גוף צבאי שמנהל אתר תיירות. </w:t>
      </w:r>
      <w:r>
        <w:rPr>
          <w:rFonts w:ascii="David" w:hAnsi="David" w:cs="David" w:hint="cs"/>
          <w:sz w:val="24"/>
          <w:szCs w:val="24"/>
          <w:rtl/>
        </w:rPr>
        <w:t xml:space="preserve">בצד הירדני מקימים בתי מלון ומרכז מבקרים ואצלנו יש חנות עלובה של רשות שמורות הטבע, בלי רישיון עסק. איך המדינה נותנת שגוף צבאי </w:t>
      </w:r>
      <w:r w:rsidR="00920186">
        <w:rPr>
          <w:rFonts w:ascii="David" w:hAnsi="David" w:cs="David" w:hint="cs"/>
          <w:sz w:val="24"/>
          <w:szCs w:val="24"/>
          <w:rtl/>
        </w:rPr>
        <w:t>י</w:t>
      </w:r>
      <w:r>
        <w:rPr>
          <w:rFonts w:ascii="David" w:hAnsi="David" w:cs="David" w:hint="cs"/>
          <w:sz w:val="24"/>
          <w:szCs w:val="24"/>
          <w:rtl/>
        </w:rPr>
        <w:t>קים אתר תיירות. אלה לא אדמות פרטיות, לא גן לאומי. אחרי מאבק של 3 עשורים הקצו לנו 13 דונם להקמת מרכז מסחרי. למה שלא ננהל את כל האתר?"</w:t>
      </w:r>
    </w:p>
    <w:p w:rsidR="000E044A" w:rsidRDefault="000E044A" w:rsidP="000E044A">
      <w:pPr>
        <w:spacing w:line="360" w:lineRule="auto"/>
        <w:jc w:val="both"/>
        <w:rPr>
          <w:rFonts w:ascii="David" w:hAnsi="David" w:cs="David"/>
          <w:sz w:val="24"/>
          <w:szCs w:val="24"/>
          <w:rtl/>
        </w:rPr>
      </w:pPr>
      <w:r w:rsidRPr="00920186">
        <w:rPr>
          <w:rFonts w:ascii="David" w:hAnsi="David" w:cs="David" w:hint="cs"/>
          <w:b/>
          <w:bCs/>
          <w:sz w:val="24"/>
          <w:szCs w:val="24"/>
          <w:rtl/>
        </w:rPr>
        <w:t xml:space="preserve">אורי </w:t>
      </w:r>
      <w:proofErr w:type="spellStart"/>
      <w:r w:rsidRPr="00920186">
        <w:rPr>
          <w:rFonts w:ascii="David" w:hAnsi="David" w:cs="David" w:hint="cs"/>
          <w:b/>
          <w:bCs/>
          <w:sz w:val="24"/>
          <w:szCs w:val="24"/>
          <w:rtl/>
        </w:rPr>
        <w:t>מנדס</w:t>
      </w:r>
      <w:proofErr w:type="spellEnd"/>
      <w:r>
        <w:rPr>
          <w:rFonts w:ascii="David" w:hAnsi="David" w:cs="David" w:hint="cs"/>
          <w:sz w:val="24"/>
          <w:szCs w:val="24"/>
          <w:rtl/>
        </w:rPr>
        <w:t xml:space="preserve">, </w:t>
      </w:r>
      <w:proofErr w:type="spellStart"/>
      <w:r>
        <w:rPr>
          <w:rFonts w:ascii="David" w:hAnsi="David" w:cs="David" w:hint="cs"/>
          <w:sz w:val="24"/>
          <w:szCs w:val="24"/>
          <w:rtl/>
        </w:rPr>
        <w:t>המינהל</w:t>
      </w:r>
      <w:proofErr w:type="spellEnd"/>
      <w:r>
        <w:rPr>
          <w:rFonts w:ascii="David" w:hAnsi="David" w:cs="David" w:hint="cs"/>
          <w:sz w:val="24"/>
          <w:szCs w:val="24"/>
          <w:rtl/>
        </w:rPr>
        <w:t xml:space="preserve"> האזרחי: "אנחנו מנהלים את האתר לא רע בכלל. עושים עבודה טובה". יו"ר הוועדה, ח"כ </w:t>
      </w:r>
      <w:r w:rsidRPr="00920186">
        <w:rPr>
          <w:rFonts w:ascii="David" w:hAnsi="David" w:cs="David" w:hint="cs"/>
          <w:b/>
          <w:bCs/>
          <w:sz w:val="24"/>
          <w:szCs w:val="24"/>
          <w:rtl/>
        </w:rPr>
        <w:t>אמסלם:</w:t>
      </w:r>
      <w:r>
        <w:rPr>
          <w:rFonts w:ascii="David" w:hAnsi="David" w:cs="David" w:hint="cs"/>
          <w:sz w:val="24"/>
          <w:szCs w:val="24"/>
          <w:rtl/>
        </w:rPr>
        <w:t xml:space="preserve"> "אבל זה לא חלק מפונקציית המטרה שלכם". </w:t>
      </w:r>
      <w:proofErr w:type="spellStart"/>
      <w:r w:rsidRPr="00920186">
        <w:rPr>
          <w:rFonts w:ascii="David" w:hAnsi="David" w:cs="David" w:hint="cs"/>
          <w:b/>
          <w:bCs/>
          <w:sz w:val="24"/>
          <w:szCs w:val="24"/>
          <w:rtl/>
        </w:rPr>
        <w:t>מנדס</w:t>
      </w:r>
      <w:proofErr w:type="spellEnd"/>
      <w:r w:rsidRPr="00920186">
        <w:rPr>
          <w:rFonts w:ascii="David" w:hAnsi="David" w:cs="David" w:hint="cs"/>
          <w:b/>
          <w:bCs/>
          <w:sz w:val="24"/>
          <w:szCs w:val="24"/>
          <w:rtl/>
        </w:rPr>
        <w:t>: "</w:t>
      </w:r>
      <w:r>
        <w:rPr>
          <w:rFonts w:ascii="David" w:hAnsi="David" w:cs="David" w:hint="cs"/>
          <w:sz w:val="24"/>
          <w:szCs w:val="24"/>
          <w:rtl/>
        </w:rPr>
        <w:t>בוודאי שכן. אנחנו מפעילים אתר תיירות גם בקומראן, בשיתוף עם משרדי ממשלה. יש לנו קמ"ט גנים לאומיים, ויש קופה סגורה שמושקעת רק ביו"ש</w:t>
      </w:r>
      <w:r w:rsidR="00920186">
        <w:rPr>
          <w:rFonts w:ascii="David" w:hAnsi="David" w:cs="David" w:hint="cs"/>
          <w:sz w:val="24"/>
          <w:szCs w:val="24"/>
          <w:rtl/>
        </w:rPr>
        <w:t>"</w:t>
      </w:r>
      <w:r>
        <w:rPr>
          <w:rFonts w:ascii="David" w:hAnsi="David" w:cs="David" w:hint="cs"/>
          <w:sz w:val="24"/>
          <w:szCs w:val="24"/>
          <w:rtl/>
        </w:rPr>
        <w:t>.</w:t>
      </w:r>
    </w:p>
    <w:p w:rsidR="005140BC" w:rsidRDefault="005140BC" w:rsidP="005140BC">
      <w:pPr>
        <w:spacing w:line="360" w:lineRule="auto"/>
        <w:jc w:val="both"/>
        <w:rPr>
          <w:rFonts w:ascii="David" w:hAnsi="David" w:cs="David" w:hint="cs"/>
          <w:sz w:val="24"/>
          <w:szCs w:val="24"/>
          <w:rtl/>
        </w:rPr>
      </w:pPr>
    </w:p>
    <w:p w:rsidR="00920186" w:rsidRDefault="005140BC" w:rsidP="005140BC">
      <w:pPr>
        <w:spacing w:line="360" w:lineRule="auto"/>
        <w:jc w:val="both"/>
        <w:rPr>
          <w:rFonts w:ascii="David" w:hAnsi="David" w:cs="David"/>
          <w:sz w:val="24"/>
          <w:szCs w:val="24"/>
          <w:rtl/>
        </w:rPr>
      </w:pPr>
      <w:r>
        <w:rPr>
          <w:rFonts w:ascii="David" w:hAnsi="David" w:cs="David" w:hint="cs"/>
          <w:sz w:val="24"/>
          <w:szCs w:val="24"/>
          <w:rtl/>
        </w:rPr>
        <w:t xml:space="preserve">בדיון נדונה גם השאלה מדוע רשות שדות התעופה, המנהלת את מעבר הגבול גשר אלנבי אינה משלמת ארנונה, משום שהמקום מוגדר שטח צבאי סגור, ולכן אינו חלק מתחום השיפוט של המועצה האזורית המקיפה אותו מכל צדדיו. </w:t>
      </w:r>
    </w:p>
    <w:p w:rsidR="000E044A" w:rsidRDefault="005140BC" w:rsidP="00920186">
      <w:pPr>
        <w:spacing w:line="360" w:lineRule="auto"/>
        <w:jc w:val="both"/>
        <w:rPr>
          <w:rFonts w:ascii="David" w:hAnsi="David" w:cs="David"/>
          <w:sz w:val="24"/>
          <w:szCs w:val="24"/>
          <w:rtl/>
        </w:rPr>
      </w:pPr>
      <w:r>
        <w:rPr>
          <w:rFonts w:ascii="David" w:hAnsi="David" w:cs="David" w:hint="cs"/>
          <w:sz w:val="24"/>
          <w:szCs w:val="24"/>
          <w:rtl/>
        </w:rPr>
        <w:t xml:space="preserve">יו"ר הוועדה, ח"כ </w:t>
      </w:r>
      <w:r w:rsidRPr="00920186">
        <w:rPr>
          <w:rFonts w:ascii="David" w:hAnsi="David" w:cs="David" w:hint="cs"/>
          <w:b/>
          <w:bCs/>
          <w:sz w:val="24"/>
          <w:szCs w:val="24"/>
          <w:rtl/>
        </w:rPr>
        <w:t>אמסלם</w:t>
      </w:r>
      <w:r>
        <w:rPr>
          <w:rFonts w:ascii="David" w:hAnsi="David" w:cs="David" w:hint="cs"/>
          <w:sz w:val="24"/>
          <w:szCs w:val="24"/>
          <w:rtl/>
        </w:rPr>
        <w:t>: "ככל שאני שואל יותר אני מבין איזה בלגן זה. ממש מערכון. למועצה אזורית יש שטח עצום לאחזקה. הם בהגדרה קצרים בתקציבים</w:t>
      </w:r>
      <w:r w:rsidR="000E044A">
        <w:rPr>
          <w:rFonts w:ascii="David" w:hAnsi="David" w:cs="David" w:hint="cs"/>
          <w:sz w:val="24"/>
          <w:szCs w:val="24"/>
          <w:rtl/>
        </w:rPr>
        <w:t>. צריך לייצר להם מנופים כלכליים</w:t>
      </w:r>
      <w:r>
        <w:rPr>
          <w:rFonts w:ascii="David" w:hAnsi="David" w:cs="David" w:hint="cs"/>
          <w:sz w:val="24"/>
          <w:szCs w:val="24"/>
          <w:rtl/>
        </w:rPr>
        <w:t>.</w:t>
      </w:r>
      <w:r w:rsidR="00920186">
        <w:rPr>
          <w:rFonts w:ascii="David" w:hAnsi="David" w:cs="David" w:hint="cs"/>
          <w:sz w:val="24"/>
          <w:szCs w:val="24"/>
          <w:rtl/>
        </w:rPr>
        <w:t xml:space="preserve"> </w:t>
      </w:r>
      <w:r w:rsidR="000E044A">
        <w:rPr>
          <w:rFonts w:ascii="David" w:hAnsi="David" w:cs="David" w:hint="cs"/>
          <w:sz w:val="24"/>
          <w:szCs w:val="24"/>
          <w:rtl/>
        </w:rPr>
        <w:t xml:space="preserve">אם היו מקימים במקום דיוטי פרי, היה עולה על הדעת שהוא לא ישלם ארנונה? כל </w:t>
      </w:r>
      <w:r w:rsidR="00920186">
        <w:rPr>
          <w:rFonts w:ascii="David" w:hAnsi="David" w:cs="David" w:hint="cs"/>
          <w:sz w:val="24"/>
          <w:szCs w:val="24"/>
          <w:rtl/>
        </w:rPr>
        <w:t>עירייה</w:t>
      </w:r>
      <w:r w:rsidR="000E044A">
        <w:rPr>
          <w:rFonts w:ascii="David" w:hAnsi="David" w:cs="David" w:hint="cs"/>
          <w:sz w:val="24"/>
          <w:szCs w:val="24"/>
          <w:rtl/>
        </w:rPr>
        <w:t xml:space="preserve"> נאבקת על מקורות ההכנסה שלה. אני שומע שהנושא נדון גם בבית המשפט. אם בית המשפט יפסוק לטובת המועצה האזורית, שרשות שדות התעופה צריכה לשם ארנונה, לא קרה כלום. אם לא, אני אגיש הצעת חוק פרטית שתגדיר שגם בשטח צבאי סגור משלמים ארנונה. בארנונה יש היגיון. המועצה האזורית נאבקת על כל שקל. ממה היא תממן את אחזקת הכביש שמוביל לשם? מבתי החקלאים?</w:t>
      </w:r>
      <w:r w:rsidR="00920186">
        <w:rPr>
          <w:rFonts w:ascii="David" w:hAnsi="David" w:cs="David" w:hint="cs"/>
          <w:sz w:val="24"/>
          <w:szCs w:val="24"/>
          <w:rtl/>
        </w:rPr>
        <w:t>"</w:t>
      </w:r>
    </w:p>
    <w:p w:rsidR="00920186" w:rsidRDefault="00920186" w:rsidP="005140BC">
      <w:pPr>
        <w:spacing w:line="360" w:lineRule="auto"/>
        <w:jc w:val="both"/>
        <w:rPr>
          <w:rFonts w:ascii="David" w:hAnsi="David" w:cs="David" w:hint="cs"/>
          <w:sz w:val="24"/>
          <w:szCs w:val="24"/>
          <w:rtl/>
        </w:rPr>
      </w:pPr>
      <w:r w:rsidRPr="00920186">
        <w:rPr>
          <w:rFonts w:ascii="David" w:hAnsi="David" w:cs="David" w:hint="cs"/>
          <w:b/>
          <w:bCs/>
          <w:sz w:val="24"/>
          <w:szCs w:val="24"/>
          <w:rtl/>
        </w:rPr>
        <w:t xml:space="preserve">דוד </w:t>
      </w:r>
      <w:proofErr w:type="spellStart"/>
      <w:r w:rsidRPr="00920186">
        <w:rPr>
          <w:rFonts w:ascii="David" w:hAnsi="David" w:cs="David" w:hint="cs"/>
          <w:b/>
          <w:bCs/>
          <w:sz w:val="24"/>
          <w:szCs w:val="24"/>
          <w:rtl/>
        </w:rPr>
        <w:t>אלחייני</w:t>
      </w:r>
      <w:proofErr w:type="spellEnd"/>
      <w:r w:rsidRPr="00920186">
        <w:rPr>
          <w:rFonts w:ascii="David" w:hAnsi="David" w:cs="David" w:hint="cs"/>
          <w:b/>
          <w:bCs/>
          <w:sz w:val="24"/>
          <w:szCs w:val="24"/>
          <w:rtl/>
        </w:rPr>
        <w:t>,</w:t>
      </w:r>
      <w:r>
        <w:rPr>
          <w:rFonts w:ascii="David" w:hAnsi="David" w:cs="David" w:hint="cs"/>
          <w:sz w:val="24"/>
          <w:szCs w:val="24"/>
          <w:rtl/>
        </w:rPr>
        <w:t xml:space="preserve"> ראש המועצה האזורית: "המצב אבסורדי. מעבר הגבול מכניס 300 מיליון לשנה. ואנחנו לא מקבלים ארנונה".</w:t>
      </w:r>
    </w:p>
    <w:p w:rsidR="005140BC" w:rsidRDefault="005140BC" w:rsidP="005140BC">
      <w:pPr>
        <w:spacing w:line="360" w:lineRule="auto"/>
        <w:jc w:val="both"/>
        <w:rPr>
          <w:rFonts w:ascii="David" w:hAnsi="David" w:cs="David"/>
          <w:sz w:val="24"/>
          <w:szCs w:val="24"/>
          <w:rtl/>
        </w:rPr>
      </w:pPr>
    </w:p>
    <w:p w:rsidR="005140BC" w:rsidRDefault="005140BC" w:rsidP="005140BC">
      <w:pPr>
        <w:spacing w:line="240" w:lineRule="auto"/>
        <w:jc w:val="both"/>
        <w:rPr>
          <w:rFonts w:cs="David"/>
          <w:sz w:val="24"/>
          <w:szCs w:val="24"/>
          <w:rtl/>
        </w:rPr>
      </w:pPr>
    </w:p>
    <w:p w:rsidR="005140BC" w:rsidRPr="00651658" w:rsidRDefault="005140BC" w:rsidP="005140BC">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5140BC" w:rsidRPr="00651658" w:rsidRDefault="005140BC" w:rsidP="005140BC">
      <w:pPr>
        <w:spacing w:line="240" w:lineRule="auto"/>
        <w:jc w:val="both"/>
        <w:rPr>
          <w:rFonts w:cs="David"/>
          <w:sz w:val="24"/>
          <w:szCs w:val="24"/>
          <w:rtl/>
        </w:rPr>
      </w:pPr>
      <w:r w:rsidRPr="00651658">
        <w:rPr>
          <w:rFonts w:cs="David" w:hint="cs"/>
          <w:sz w:val="24"/>
          <w:szCs w:val="24"/>
          <w:rtl/>
        </w:rPr>
        <w:t>רבקה קנריק</w:t>
      </w:r>
    </w:p>
    <w:p w:rsidR="005140BC" w:rsidRPr="00651658" w:rsidRDefault="005140BC" w:rsidP="005140BC">
      <w:pPr>
        <w:spacing w:line="240" w:lineRule="auto"/>
        <w:jc w:val="both"/>
        <w:rPr>
          <w:rFonts w:cs="David"/>
          <w:sz w:val="24"/>
          <w:szCs w:val="24"/>
          <w:rtl/>
        </w:rPr>
      </w:pPr>
      <w:r w:rsidRPr="00651658">
        <w:rPr>
          <w:rFonts w:cs="David" w:hint="cs"/>
          <w:sz w:val="24"/>
          <w:szCs w:val="24"/>
          <w:rtl/>
        </w:rPr>
        <w:t>דוברת ועדת הפנים והגנת הסביבה</w:t>
      </w:r>
    </w:p>
    <w:p w:rsidR="005140BC" w:rsidRPr="00651658" w:rsidRDefault="005140BC" w:rsidP="005140BC">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F039F" w:rsidRDefault="005140BC" w:rsidP="005140BC">
      <w:pPr>
        <w:rPr>
          <w:rFonts w:hint="cs"/>
        </w:rPr>
      </w:pPr>
      <w:r>
        <w:rPr>
          <w:rFonts w:cs="David" w:hint="cs"/>
          <w:sz w:val="24"/>
          <w:szCs w:val="24"/>
          <w:rtl/>
        </w:rPr>
        <w:t>050-6230458</w:t>
      </w:r>
      <w:bookmarkEnd w:id="0"/>
    </w:p>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0BC"/>
    <w:rsid w:val="000E044A"/>
    <w:rsid w:val="00136E3C"/>
    <w:rsid w:val="00210521"/>
    <w:rsid w:val="003863FB"/>
    <w:rsid w:val="005140BC"/>
    <w:rsid w:val="0064481B"/>
    <w:rsid w:val="00920186"/>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E9233B-E0B5-4E79-9398-8B9D4BD73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40BC"/>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06903B-F667-4F69-97A2-25126782EE78}"/>
</file>

<file path=customXml/itemProps2.xml><?xml version="1.0" encoding="utf-8"?>
<ds:datastoreItem xmlns:ds="http://schemas.openxmlformats.org/officeDocument/2006/customXml" ds:itemID="{551CB6AB-CFAD-4366-98E1-19411D1501E2}"/>
</file>

<file path=customXml/itemProps3.xml><?xml version="1.0" encoding="utf-8"?>
<ds:datastoreItem xmlns:ds="http://schemas.openxmlformats.org/officeDocument/2006/customXml" ds:itemID="{04BF2CDF-2433-499A-BD6C-E350ED431168}"/>
</file>

<file path=docProps/app.xml><?xml version="1.0" encoding="utf-8"?>
<Properties xmlns="http://schemas.openxmlformats.org/officeDocument/2006/extended-properties" xmlns:vt="http://schemas.openxmlformats.org/officeDocument/2006/docPropsVTypes">
  <Template>Normal</Template>
  <TotalTime>43</TotalTime>
  <Pages>2</Pages>
  <Words>408</Words>
  <Characters>2043</Characters>
  <Application>Microsoft Office Word</Application>
  <DocSecurity>0</DocSecurity>
  <Lines>17</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2017-06-19T12:10:00Z</dcterms:created>
  <dcterms:modified xsi:type="dcterms:W3CDTF">2017-06-19T13:48:00Z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2018351</vt:r8>
  </property>
</Properties>
</file>