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0A0A" w:rsidRDefault="00400A0A" w:rsidP="00400A0A">
      <w:pPr>
        <w:bidi w:val="0"/>
        <w:jc w:val="center"/>
        <w:rPr>
          <w:color w:val="000080"/>
        </w:rPr>
      </w:pPr>
      <w:r>
        <w:rPr>
          <w:noProof/>
          <w:color w:val="000080"/>
        </w:rPr>
        <w:drawing>
          <wp:inline distT="0" distB="0" distL="0" distR="0" wp14:anchorId="49879258" wp14:editId="7106142E">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400A0A" w:rsidRDefault="00400A0A" w:rsidP="00400A0A">
      <w:pPr>
        <w:bidi w:val="0"/>
        <w:spacing w:after="120"/>
        <w:jc w:val="center"/>
        <w:rPr>
          <w:rFonts w:cs="David"/>
          <w:b/>
          <w:bCs/>
          <w:color w:val="000080"/>
          <w:sz w:val="26"/>
          <w:szCs w:val="26"/>
        </w:rPr>
      </w:pPr>
      <w:r>
        <w:rPr>
          <w:rFonts w:cs="David" w:hint="cs"/>
          <w:b/>
          <w:bCs/>
          <w:color w:val="000080"/>
          <w:sz w:val="26"/>
          <w:szCs w:val="26"/>
          <w:rtl/>
        </w:rPr>
        <w:t>הכנסת</w:t>
      </w:r>
    </w:p>
    <w:p w:rsidR="00400A0A" w:rsidRDefault="00400A0A" w:rsidP="00400A0A">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400A0A" w:rsidRDefault="00400A0A" w:rsidP="00400A0A">
      <w:pPr>
        <w:bidi w:val="0"/>
        <w:spacing w:line="280" w:lineRule="atLeast"/>
      </w:pPr>
    </w:p>
    <w:p w:rsidR="00400A0A" w:rsidRDefault="00400A0A" w:rsidP="00400A0A">
      <w:pPr>
        <w:bidi w:val="0"/>
        <w:spacing w:line="280" w:lineRule="atLeast"/>
      </w:pPr>
      <w:r>
        <w:rPr>
          <w:rtl/>
        </w:rPr>
        <w:t>ירושלים</w:t>
      </w:r>
      <w:r>
        <w:rPr>
          <w:rFonts w:hint="cs"/>
          <w:rtl/>
        </w:rPr>
        <w:t xml:space="preserve"> , ב' בתמוז תשע"ז</w:t>
      </w:r>
    </w:p>
    <w:p w:rsidR="00400A0A" w:rsidRDefault="00400A0A" w:rsidP="00400A0A">
      <w:pPr>
        <w:jc w:val="right"/>
        <w:rPr>
          <w:b/>
          <w:bCs/>
          <w:sz w:val="40"/>
          <w:szCs w:val="40"/>
          <w:u w:val="single"/>
          <w:rtl/>
        </w:rPr>
      </w:pPr>
      <w:r>
        <w:rPr>
          <w:rFonts w:hint="cs"/>
          <w:rtl/>
        </w:rPr>
        <w:t>26.6.2017</w:t>
      </w:r>
    </w:p>
    <w:p w:rsidR="00400A0A" w:rsidRDefault="00400A0A" w:rsidP="00400A0A">
      <w:pPr>
        <w:jc w:val="center"/>
        <w:rPr>
          <w:b/>
          <w:bCs/>
          <w:sz w:val="40"/>
          <w:szCs w:val="40"/>
          <w:u w:val="single"/>
          <w:rtl/>
        </w:rPr>
      </w:pPr>
      <w:r w:rsidRPr="0079505C">
        <w:rPr>
          <w:rFonts w:hint="cs"/>
          <w:b/>
          <w:bCs/>
          <w:sz w:val="40"/>
          <w:szCs w:val="40"/>
          <w:u w:val="single"/>
          <w:rtl/>
        </w:rPr>
        <w:t>הודעה לעיתונות</w:t>
      </w:r>
    </w:p>
    <w:p w:rsidR="003509C5" w:rsidRDefault="003509C5" w:rsidP="00400A0A">
      <w:pPr>
        <w:jc w:val="center"/>
        <w:rPr>
          <w:b/>
          <w:bCs/>
          <w:sz w:val="40"/>
          <w:szCs w:val="40"/>
          <w:u w:val="single"/>
          <w:rtl/>
        </w:rPr>
      </w:pPr>
    </w:p>
    <w:p w:rsidR="003509C5" w:rsidRDefault="003509C5" w:rsidP="00400A0A">
      <w:pPr>
        <w:jc w:val="center"/>
        <w:rPr>
          <w:b/>
          <w:bCs/>
          <w:sz w:val="40"/>
          <w:szCs w:val="40"/>
          <w:u w:val="single"/>
          <w:rtl/>
        </w:rPr>
      </w:pPr>
      <w:r>
        <w:rPr>
          <w:rFonts w:hint="cs"/>
          <w:b/>
          <w:bCs/>
          <w:sz w:val="40"/>
          <w:szCs w:val="40"/>
          <w:u w:val="single"/>
          <w:rtl/>
        </w:rPr>
        <w:t>ועדת הפנים אישרה תקנות לפיהן עובד זר בפריפריה שמעסיקו נפטר או עבר למוסד סיעודי, יורשה לחפש עבודה בכל הארץ</w:t>
      </w:r>
    </w:p>
    <w:p w:rsidR="00400A0A" w:rsidRDefault="00400A0A" w:rsidP="003509C5">
      <w:pPr>
        <w:spacing w:line="360" w:lineRule="auto"/>
        <w:jc w:val="both"/>
        <w:rPr>
          <w:rFonts w:cs="David" w:hint="cs"/>
          <w:sz w:val="24"/>
          <w:szCs w:val="24"/>
          <w:rtl/>
        </w:rPr>
      </w:pPr>
      <w:r>
        <w:rPr>
          <w:rFonts w:cs="David" w:hint="cs"/>
          <w:sz w:val="24"/>
          <w:szCs w:val="24"/>
          <w:rtl/>
        </w:rPr>
        <w:t xml:space="preserve">ועדת הפנים בראשות ח"כ </w:t>
      </w:r>
      <w:r w:rsidRPr="003509C5">
        <w:rPr>
          <w:rFonts w:cs="David" w:hint="cs"/>
          <w:b/>
          <w:bCs/>
          <w:sz w:val="24"/>
          <w:szCs w:val="24"/>
          <w:rtl/>
        </w:rPr>
        <w:t>דודי אמסלם</w:t>
      </w:r>
      <w:r>
        <w:rPr>
          <w:rFonts w:cs="David" w:hint="cs"/>
          <w:sz w:val="24"/>
          <w:szCs w:val="24"/>
          <w:rtl/>
        </w:rPr>
        <w:t xml:space="preserve"> אישרה תקנות לקב</w:t>
      </w:r>
      <w:r w:rsidR="003509C5">
        <w:rPr>
          <w:rFonts w:cs="David" w:hint="cs"/>
          <w:sz w:val="24"/>
          <w:szCs w:val="24"/>
          <w:rtl/>
        </w:rPr>
        <w:t>י</w:t>
      </w:r>
      <w:r>
        <w:rPr>
          <w:rFonts w:cs="David" w:hint="cs"/>
          <w:sz w:val="24"/>
          <w:szCs w:val="24"/>
          <w:rtl/>
        </w:rPr>
        <w:t xml:space="preserve">עת אזורים גאוגרפיים להעסקת עובדים זרים בענף הסיעוד. ב2014 יזם שר הפנים אז תקנות להגבלת ניידותם של עובדים זרים מהפריפריה למרכז הארץ וממרכז הארץ לתל אביב, לאחר שרווחה תופעה של נטישת מטפלים את מטופליהם בפריפריה, על מנת להשיג עבודה בתל אביב. לאחר שלוש שנים ביקש שר הפנים להכניס שינויים בתקנות. השיני העיקרי הוא שעובד זר שטיפל באדם סיעודי עד פטירתו, או עד שהלה עבר למוסד סיעודי שאינו מאפשר העברת המטפל עם המטופל לכותלי המוסד, יהיה רשאי לחפש עבודה בכל </w:t>
      </w:r>
      <w:r w:rsidR="003509C5">
        <w:rPr>
          <w:rFonts w:cs="David" w:hint="cs"/>
          <w:sz w:val="24"/>
          <w:szCs w:val="24"/>
          <w:rtl/>
        </w:rPr>
        <w:t>הארץ, ולא יהיה כבול לאזור בו הוע</w:t>
      </w:r>
      <w:r>
        <w:rPr>
          <w:rFonts w:cs="David" w:hint="cs"/>
          <w:sz w:val="24"/>
          <w:szCs w:val="24"/>
          <w:rtl/>
        </w:rPr>
        <w:t>סק עד לפטירת המטופל.</w:t>
      </w:r>
    </w:p>
    <w:p w:rsidR="00400A0A" w:rsidRDefault="003509C5" w:rsidP="003509C5">
      <w:pPr>
        <w:spacing w:line="360" w:lineRule="auto"/>
        <w:jc w:val="both"/>
        <w:rPr>
          <w:rFonts w:cs="David"/>
          <w:sz w:val="24"/>
          <w:szCs w:val="24"/>
          <w:rtl/>
        </w:rPr>
      </w:pPr>
      <w:r>
        <w:rPr>
          <w:rFonts w:cs="David" w:hint="cs"/>
          <w:sz w:val="24"/>
          <w:szCs w:val="24"/>
          <w:rtl/>
        </w:rPr>
        <w:t xml:space="preserve">יו"ר הוועדה ח"כ </w:t>
      </w:r>
      <w:r w:rsidRPr="003509C5">
        <w:rPr>
          <w:rFonts w:cs="David" w:hint="cs"/>
          <w:b/>
          <w:bCs/>
          <w:sz w:val="24"/>
          <w:szCs w:val="24"/>
          <w:rtl/>
        </w:rPr>
        <w:t>אמסלם</w:t>
      </w:r>
      <w:r>
        <w:rPr>
          <w:rFonts w:cs="David" w:hint="cs"/>
          <w:sz w:val="24"/>
          <w:szCs w:val="24"/>
          <w:rtl/>
        </w:rPr>
        <w:t>: "בימים אלה אנו דנים עם רשות האוכלוסין ומשרד הרווחה גם על מתן תמריצים נוספים לעובדים הזרים בפריפריה, כדי לעודד עובדים להישאר בפריפריה. עובד שלא נטש את המטופל, אין סיבה שנגיד לו אתה תישאר פה ונביא מחו"ל עוד עובד לתל אביב. הקדשנו לנושא למעלה ממאה שעות. אנו מודעים למה שקורה בפריפריה, ורוצים לתת תמריץ לאלה שנשארים. הדברים טרם הגיעו לסיכום, ולכן החלטנו לאשר בינתיים את התקנות עליהן הסכמנו".</w:t>
      </w:r>
    </w:p>
    <w:p w:rsidR="00400A0A" w:rsidRDefault="00400A0A" w:rsidP="00400A0A">
      <w:pPr>
        <w:spacing w:line="240" w:lineRule="auto"/>
        <w:jc w:val="both"/>
        <w:rPr>
          <w:rFonts w:cs="David"/>
          <w:sz w:val="24"/>
          <w:szCs w:val="24"/>
          <w:rtl/>
        </w:rPr>
      </w:pPr>
    </w:p>
    <w:p w:rsidR="00400A0A" w:rsidRDefault="00400A0A" w:rsidP="00400A0A">
      <w:pPr>
        <w:spacing w:line="240" w:lineRule="auto"/>
        <w:jc w:val="both"/>
        <w:rPr>
          <w:rFonts w:cs="David"/>
          <w:sz w:val="24"/>
          <w:szCs w:val="24"/>
          <w:rtl/>
        </w:rPr>
      </w:pPr>
    </w:p>
    <w:p w:rsidR="00400A0A" w:rsidRPr="00651658" w:rsidRDefault="00400A0A" w:rsidP="00400A0A">
      <w:pPr>
        <w:spacing w:line="240" w:lineRule="auto"/>
        <w:jc w:val="both"/>
        <w:rPr>
          <w:rFonts w:cs="David"/>
          <w:sz w:val="24"/>
          <w:szCs w:val="24"/>
          <w:rtl/>
        </w:rPr>
      </w:pPr>
      <w:bookmarkStart w:id="0" w:name="_GoBack"/>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400A0A" w:rsidRPr="00651658" w:rsidRDefault="00400A0A" w:rsidP="00400A0A">
      <w:pPr>
        <w:spacing w:line="240" w:lineRule="auto"/>
        <w:jc w:val="both"/>
        <w:rPr>
          <w:rFonts w:cs="David"/>
          <w:sz w:val="24"/>
          <w:szCs w:val="24"/>
          <w:rtl/>
        </w:rPr>
      </w:pPr>
      <w:r w:rsidRPr="00651658">
        <w:rPr>
          <w:rFonts w:cs="David" w:hint="cs"/>
          <w:sz w:val="24"/>
          <w:szCs w:val="24"/>
          <w:rtl/>
        </w:rPr>
        <w:t>רבקה קנריק</w:t>
      </w:r>
    </w:p>
    <w:p w:rsidR="00400A0A" w:rsidRPr="00651658" w:rsidRDefault="00400A0A" w:rsidP="00400A0A">
      <w:pPr>
        <w:spacing w:line="240" w:lineRule="auto"/>
        <w:jc w:val="both"/>
        <w:rPr>
          <w:rFonts w:cs="David"/>
          <w:sz w:val="24"/>
          <w:szCs w:val="24"/>
          <w:rtl/>
        </w:rPr>
      </w:pPr>
      <w:r w:rsidRPr="00651658">
        <w:rPr>
          <w:rFonts w:cs="David" w:hint="cs"/>
          <w:sz w:val="24"/>
          <w:szCs w:val="24"/>
          <w:rtl/>
        </w:rPr>
        <w:t>דוברת ועדת הפנים והגנת הסביבה</w:t>
      </w:r>
    </w:p>
    <w:p w:rsidR="00400A0A" w:rsidRPr="00651658" w:rsidRDefault="00400A0A" w:rsidP="00400A0A">
      <w:pPr>
        <w:spacing w:line="240" w:lineRule="auto"/>
        <w:jc w:val="both"/>
        <w:rPr>
          <w:rFonts w:cs="David"/>
          <w:sz w:val="24"/>
          <w:szCs w:val="24"/>
          <w:rtl/>
        </w:rPr>
      </w:pPr>
      <w:r w:rsidRPr="00651658">
        <w:rPr>
          <w:rFonts w:cs="David" w:hint="cs"/>
          <w:sz w:val="24"/>
          <w:szCs w:val="24"/>
          <w:rtl/>
        </w:rPr>
        <w:lastRenderedPageBreak/>
        <w:t>והוועדה למאבק בנגעי הסמים והאלכוהול</w:t>
      </w:r>
    </w:p>
    <w:p w:rsidR="00400A0A" w:rsidRDefault="00400A0A" w:rsidP="00400A0A">
      <w:r>
        <w:rPr>
          <w:rFonts w:cs="David" w:hint="cs"/>
          <w:sz w:val="24"/>
          <w:szCs w:val="24"/>
          <w:rtl/>
        </w:rPr>
        <w:t>050-6230458</w:t>
      </w:r>
    </w:p>
    <w:bookmarkEnd w:id="0"/>
    <w:p w:rsidR="00BF039F" w:rsidRPr="00400A0A" w:rsidRDefault="000761DC"/>
    <w:sectPr w:rsidR="00BF039F" w:rsidRPr="00400A0A"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A0A"/>
    <w:rsid w:val="000761DC"/>
    <w:rsid w:val="003509C5"/>
    <w:rsid w:val="00400A0A"/>
    <w:rsid w:val="0064481B"/>
    <w:rsid w:val="00D44882"/>
    <w:rsid w:val="00DB28CC"/>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FA1568-7F61-4EED-A413-47964F928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0A0A"/>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473330-2119-409D-93B2-5D9749B6A487}"/>
</file>

<file path=customXml/itemProps2.xml><?xml version="1.0" encoding="utf-8"?>
<ds:datastoreItem xmlns:ds="http://schemas.openxmlformats.org/officeDocument/2006/customXml" ds:itemID="{E329FF67-6985-49EF-95AB-7E3198D535EA}"/>
</file>

<file path=customXml/itemProps3.xml><?xml version="1.0" encoding="utf-8"?>
<ds:datastoreItem xmlns:ds="http://schemas.openxmlformats.org/officeDocument/2006/customXml" ds:itemID="{D18916A2-189B-4F2C-82AD-A566BDA0025E}"/>
</file>

<file path=docProps/app.xml><?xml version="1.0" encoding="utf-8"?>
<Properties xmlns="http://schemas.openxmlformats.org/officeDocument/2006/extended-properties" xmlns:vt="http://schemas.openxmlformats.org/officeDocument/2006/docPropsVTypes">
  <Template>Normal</Template>
  <TotalTime>26</TotalTime>
  <Pages>2</Pages>
  <Words>208</Words>
  <Characters>1042</Characters>
  <Application>Microsoft Office Word</Application>
  <DocSecurity>0</DocSecurity>
  <Lines>8</Lines>
  <Paragraphs>2</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2017-06-26T10:56:00Z</dcterms:created>
  <dcterms:modified xsi:type="dcterms:W3CDTF">2017-06-26T13:32:00Z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2018419</vt:r8>
  </property>
</Properties>
</file>