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3BE" w:rsidRDefault="00D153BE" w:rsidP="00D153BE">
      <w:pPr>
        <w:bidi w:val="0"/>
        <w:jc w:val="center"/>
        <w:rPr>
          <w:color w:val="000080"/>
        </w:rPr>
      </w:pPr>
      <w:r>
        <w:rPr>
          <w:noProof/>
          <w:color w:val="000080"/>
        </w:rPr>
        <w:drawing>
          <wp:inline distT="0" distB="0" distL="0" distR="0" wp14:anchorId="756C2440" wp14:editId="50B7AF6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153BE" w:rsidRDefault="00D153BE" w:rsidP="00D153BE">
      <w:pPr>
        <w:bidi w:val="0"/>
        <w:spacing w:after="120"/>
        <w:jc w:val="center"/>
        <w:rPr>
          <w:rFonts w:cs="David"/>
          <w:b/>
          <w:bCs/>
          <w:color w:val="000080"/>
          <w:sz w:val="26"/>
          <w:szCs w:val="26"/>
        </w:rPr>
      </w:pPr>
      <w:r>
        <w:rPr>
          <w:rFonts w:cs="David" w:hint="cs"/>
          <w:b/>
          <w:bCs/>
          <w:color w:val="000080"/>
          <w:sz w:val="26"/>
          <w:szCs w:val="26"/>
          <w:rtl/>
        </w:rPr>
        <w:t>הכנסת</w:t>
      </w:r>
    </w:p>
    <w:p w:rsidR="00D153BE" w:rsidRDefault="00D153BE" w:rsidP="00D153BE">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D153BE" w:rsidRDefault="00D153BE" w:rsidP="00D153BE">
      <w:pPr>
        <w:bidi w:val="0"/>
        <w:spacing w:line="280" w:lineRule="atLeast"/>
      </w:pPr>
    </w:p>
    <w:p w:rsidR="00D153BE" w:rsidRDefault="00D153BE" w:rsidP="00D153BE">
      <w:pPr>
        <w:bidi w:val="0"/>
        <w:spacing w:line="280" w:lineRule="atLeast"/>
      </w:pPr>
      <w:r>
        <w:rPr>
          <w:rtl/>
        </w:rPr>
        <w:t>ירושלים</w:t>
      </w:r>
      <w:r>
        <w:rPr>
          <w:rFonts w:hint="cs"/>
          <w:rtl/>
        </w:rPr>
        <w:t xml:space="preserve"> , </w:t>
      </w:r>
      <w:r>
        <w:rPr>
          <w:rFonts w:hint="cs"/>
          <w:rtl/>
        </w:rPr>
        <w:t xml:space="preserve">ב' בתמוז </w:t>
      </w:r>
      <w:r>
        <w:rPr>
          <w:rFonts w:hint="cs"/>
          <w:rtl/>
        </w:rPr>
        <w:t>תשע"ז</w:t>
      </w:r>
    </w:p>
    <w:p w:rsidR="00D153BE" w:rsidRDefault="00D153BE" w:rsidP="00D153BE">
      <w:pPr>
        <w:jc w:val="right"/>
        <w:rPr>
          <w:b/>
          <w:bCs/>
          <w:sz w:val="40"/>
          <w:szCs w:val="40"/>
          <w:u w:val="single"/>
          <w:rtl/>
        </w:rPr>
      </w:pPr>
      <w:r>
        <w:rPr>
          <w:rFonts w:hint="cs"/>
          <w:rtl/>
        </w:rPr>
        <w:t>2</w:t>
      </w:r>
      <w:r>
        <w:rPr>
          <w:rFonts w:hint="cs"/>
          <w:rtl/>
        </w:rPr>
        <w:t>6</w:t>
      </w:r>
      <w:r>
        <w:rPr>
          <w:rFonts w:hint="cs"/>
          <w:rtl/>
        </w:rPr>
        <w:t>.6.2017</w:t>
      </w:r>
    </w:p>
    <w:p w:rsidR="00D153BE" w:rsidRDefault="00D153BE" w:rsidP="00D153BE">
      <w:pPr>
        <w:jc w:val="center"/>
        <w:rPr>
          <w:b/>
          <w:bCs/>
          <w:sz w:val="40"/>
          <w:szCs w:val="40"/>
          <w:u w:val="single"/>
          <w:rtl/>
        </w:rPr>
      </w:pPr>
      <w:bookmarkStart w:id="0" w:name="_GoBack"/>
      <w:r w:rsidRPr="0079505C">
        <w:rPr>
          <w:rFonts w:hint="cs"/>
          <w:b/>
          <w:bCs/>
          <w:sz w:val="40"/>
          <w:szCs w:val="40"/>
          <w:u w:val="single"/>
          <w:rtl/>
        </w:rPr>
        <w:t>הודעה לעיתונות</w:t>
      </w:r>
    </w:p>
    <w:p w:rsidR="008A186E" w:rsidRDefault="008A186E" w:rsidP="00D153BE">
      <w:pPr>
        <w:jc w:val="center"/>
        <w:rPr>
          <w:rFonts w:hint="cs"/>
          <w:b/>
          <w:bCs/>
          <w:sz w:val="40"/>
          <w:szCs w:val="40"/>
          <w:u w:val="single"/>
          <w:rtl/>
        </w:rPr>
      </w:pPr>
      <w:r>
        <w:rPr>
          <w:rFonts w:hint="cs"/>
          <w:b/>
          <w:bCs/>
          <w:sz w:val="40"/>
          <w:szCs w:val="40"/>
          <w:u w:val="single"/>
          <w:rtl/>
        </w:rPr>
        <w:t>למרות תוספת של 160 תקנים (שחלקם טרם אוישו) אזרחים מחכים לחידוש דרכון חודשיים-שלושה</w:t>
      </w:r>
    </w:p>
    <w:p w:rsidR="008A186E" w:rsidRPr="008A186E" w:rsidRDefault="008A186E" w:rsidP="00D153BE">
      <w:pPr>
        <w:jc w:val="center"/>
        <w:rPr>
          <w:sz w:val="32"/>
          <w:szCs w:val="32"/>
          <w:u w:val="single"/>
          <w:rtl/>
        </w:rPr>
      </w:pPr>
      <w:r w:rsidRPr="008A186E">
        <w:rPr>
          <w:rFonts w:hint="cs"/>
          <w:sz w:val="32"/>
          <w:szCs w:val="32"/>
          <w:u w:val="single"/>
          <w:rtl/>
        </w:rPr>
        <w:t>יו"ר ועדת הפנים דודי אמסלם:</w:t>
      </w:r>
    </w:p>
    <w:p w:rsidR="008A186E" w:rsidRDefault="008A186E" w:rsidP="00D153BE">
      <w:pPr>
        <w:jc w:val="center"/>
        <w:rPr>
          <w:b/>
          <w:bCs/>
          <w:sz w:val="40"/>
          <w:szCs w:val="40"/>
          <w:u w:val="single"/>
          <w:rtl/>
        </w:rPr>
      </w:pPr>
      <w:r>
        <w:rPr>
          <w:rFonts w:hint="cs"/>
          <w:b/>
          <w:bCs/>
          <w:sz w:val="40"/>
          <w:szCs w:val="40"/>
          <w:u w:val="single"/>
          <w:rtl/>
        </w:rPr>
        <w:t>המדינה החליטה שכל הדרכונים שיונפקו יהיו ביומטריים אבל לא עומדת באספקת השירות החיוני הזה בזמן סביר</w:t>
      </w:r>
    </w:p>
    <w:p w:rsidR="00A32CD7" w:rsidRDefault="00A32CD7" w:rsidP="008A186E">
      <w:pPr>
        <w:spacing w:line="360" w:lineRule="auto"/>
        <w:jc w:val="both"/>
        <w:rPr>
          <w:rFonts w:cs="David" w:hint="cs"/>
          <w:sz w:val="24"/>
          <w:szCs w:val="24"/>
          <w:rtl/>
        </w:rPr>
      </w:pPr>
      <w:r>
        <w:rPr>
          <w:rFonts w:cs="David" w:hint="cs"/>
          <w:sz w:val="24"/>
          <w:szCs w:val="24"/>
          <w:rtl/>
        </w:rPr>
        <w:t>1</w:t>
      </w:r>
      <w:r w:rsidR="008A186E">
        <w:rPr>
          <w:rFonts w:cs="David" w:hint="cs"/>
          <w:sz w:val="24"/>
          <w:szCs w:val="24"/>
          <w:rtl/>
        </w:rPr>
        <w:t>00</w:t>
      </w:r>
      <w:r>
        <w:rPr>
          <w:rFonts w:cs="David" w:hint="cs"/>
          <w:sz w:val="24"/>
          <w:szCs w:val="24"/>
          <w:rtl/>
        </w:rPr>
        <w:t xml:space="preserve"> תקנים נוספים הוקצו לרשות האוכלוסין עוד בתקופת הפיילוט של הדרכונים הביומטריים, ו-60 תקנים נוספים אושרו עם היכנס החוק לתוקפו ב1.6 השנה, ולמרות זאת אזרחים המבקשים להוציא או לחדש דרכון נאלצים להמתין חודשיים-שלושה. בדיון ועדת הפנים בראשות ח"כ </w:t>
      </w:r>
      <w:r w:rsidRPr="008A186E">
        <w:rPr>
          <w:rFonts w:cs="David" w:hint="cs"/>
          <w:b/>
          <w:bCs/>
          <w:sz w:val="24"/>
          <w:szCs w:val="24"/>
          <w:rtl/>
        </w:rPr>
        <w:t>דודי אמסלם</w:t>
      </w:r>
      <w:r>
        <w:rPr>
          <w:rFonts w:cs="David" w:hint="cs"/>
          <w:sz w:val="24"/>
          <w:szCs w:val="24"/>
          <w:rtl/>
        </w:rPr>
        <w:t xml:space="preserve"> תהה יו"ר הוועדה: "ארבע שנים עשו פיילוט. הקצו תקנים והם לא </w:t>
      </w:r>
      <w:proofErr w:type="spellStart"/>
      <w:r>
        <w:rPr>
          <w:rFonts w:cs="David" w:hint="cs"/>
          <w:sz w:val="24"/>
          <w:szCs w:val="24"/>
          <w:rtl/>
        </w:rPr>
        <w:t>אויישו</w:t>
      </w:r>
      <w:proofErr w:type="spellEnd"/>
      <w:r w:rsidR="001A56BD">
        <w:rPr>
          <w:rFonts w:cs="David" w:hint="cs"/>
          <w:sz w:val="24"/>
          <w:szCs w:val="24"/>
          <w:rtl/>
        </w:rPr>
        <w:t>".</w:t>
      </w:r>
    </w:p>
    <w:p w:rsidR="001A56BD" w:rsidRDefault="001A56BD" w:rsidP="009818E7">
      <w:pPr>
        <w:spacing w:line="360" w:lineRule="auto"/>
        <w:jc w:val="both"/>
        <w:rPr>
          <w:rFonts w:cs="David" w:hint="cs"/>
          <w:sz w:val="24"/>
          <w:szCs w:val="24"/>
          <w:rtl/>
        </w:rPr>
      </w:pPr>
      <w:r>
        <w:rPr>
          <w:rFonts w:cs="David" w:hint="cs"/>
          <w:sz w:val="24"/>
          <w:szCs w:val="24"/>
          <w:rtl/>
        </w:rPr>
        <w:t xml:space="preserve">היום דיווח משרד האוצר לוועדה כי מתוך 100 תקנים שהוקצו בתקופת הפיילוט </w:t>
      </w:r>
      <w:proofErr w:type="spellStart"/>
      <w:r>
        <w:rPr>
          <w:rFonts w:cs="David" w:hint="cs"/>
          <w:sz w:val="24"/>
          <w:szCs w:val="24"/>
          <w:rtl/>
        </w:rPr>
        <w:t>אויישו</w:t>
      </w:r>
      <w:proofErr w:type="spellEnd"/>
      <w:r>
        <w:rPr>
          <w:rFonts w:cs="David" w:hint="cs"/>
          <w:sz w:val="24"/>
          <w:szCs w:val="24"/>
          <w:rtl/>
        </w:rPr>
        <w:t xml:space="preserve"> </w:t>
      </w:r>
      <w:r w:rsidR="008A186E">
        <w:rPr>
          <w:rFonts w:cs="David" w:hint="cs"/>
          <w:sz w:val="24"/>
          <w:szCs w:val="24"/>
          <w:rtl/>
        </w:rPr>
        <w:t xml:space="preserve">עד לאחרונה </w:t>
      </w:r>
      <w:r>
        <w:rPr>
          <w:rFonts w:cs="David" w:hint="cs"/>
          <w:sz w:val="24"/>
          <w:szCs w:val="24"/>
          <w:rtl/>
        </w:rPr>
        <w:t xml:space="preserve">רק 75. 25 אנשים נוספים נקלטו במערכת החודש, והם עדיין לא בתפוקה מלאה. 60 נוספים בתהליכי גיוס. יו"ר הוועדה, ח"כ </w:t>
      </w:r>
      <w:r w:rsidRPr="008A186E">
        <w:rPr>
          <w:rFonts w:cs="David" w:hint="cs"/>
          <w:b/>
          <w:bCs/>
          <w:sz w:val="24"/>
          <w:szCs w:val="24"/>
          <w:rtl/>
        </w:rPr>
        <w:t>אמסלם</w:t>
      </w:r>
      <w:r>
        <w:rPr>
          <w:rFonts w:cs="David" w:hint="cs"/>
          <w:sz w:val="24"/>
          <w:szCs w:val="24"/>
          <w:rtl/>
        </w:rPr>
        <w:t>: "תמיד ה</w:t>
      </w:r>
      <w:r w:rsidR="008A186E">
        <w:rPr>
          <w:rFonts w:cs="David" w:hint="cs"/>
          <w:sz w:val="24"/>
          <w:szCs w:val="24"/>
          <w:rtl/>
        </w:rPr>
        <w:t>'</w:t>
      </w:r>
      <w:r>
        <w:rPr>
          <w:rFonts w:cs="David" w:hint="cs"/>
          <w:sz w:val="24"/>
          <w:szCs w:val="24"/>
          <w:rtl/>
        </w:rPr>
        <w:t>פיק</w:t>
      </w:r>
      <w:r w:rsidR="008A186E">
        <w:rPr>
          <w:rFonts w:cs="David" w:hint="cs"/>
          <w:sz w:val="24"/>
          <w:szCs w:val="24"/>
          <w:rtl/>
        </w:rPr>
        <w:t>'</w:t>
      </w:r>
      <w:r>
        <w:rPr>
          <w:rFonts w:cs="David" w:hint="cs"/>
          <w:sz w:val="24"/>
          <w:szCs w:val="24"/>
          <w:rtl/>
        </w:rPr>
        <w:t xml:space="preserve"> הוא בהתחלה. למה לא גייסתם את האנשים </w:t>
      </w:r>
      <w:r w:rsidR="009818E7">
        <w:rPr>
          <w:rFonts w:cs="David" w:hint="cs"/>
          <w:sz w:val="24"/>
          <w:szCs w:val="24"/>
          <w:rtl/>
        </w:rPr>
        <w:t xml:space="preserve">שלושה </w:t>
      </w:r>
      <w:r>
        <w:rPr>
          <w:rFonts w:cs="David" w:hint="cs"/>
          <w:sz w:val="24"/>
          <w:szCs w:val="24"/>
          <w:rtl/>
        </w:rPr>
        <w:t>חודשים לפני שהחוק נכנס לתוקפו? היום לא מנפיקים דרכון לא ביומטרי. אין פתרון אחר. מאלצים את כולם ללכת לביומטרי אבל אתם קצרים באיוש 70 תקנים".</w:t>
      </w:r>
    </w:p>
    <w:p w:rsidR="001A56BD" w:rsidRDefault="001A56BD" w:rsidP="009818E7">
      <w:pPr>
        <w:spacing w:line="360" w:lineRule="auto"/>
        <w:jc w:val="both"/>
        <w:rPr>
          <w:rFonts w:cs="David" w:hint="cs"/>
          <w:sz w:val="24"/>
          <w:szCs w:val="24"/>
          <w:rtl/>
        </w:rPr>
      </w:pPr>
      <w:r w:rsidRPr="009818E7">
        <w:rPr>
          <w:rFonts w:cs="David" w:hint="cs"/>
          <w:b/>
          <w:bCs/>
          <w:sz w:val="24"/>
          <w:szCs w:val="24"/>
          <w:rtl/>
        </w:rPr>
        <w:t>אמנון שמואלי</w:t>
      </w:r>
      <w:r>
        <w:rPr>
          <w:rFonts w:cs="David" w:hint="cs"/>
          <w:sz w:val="24"/>
          <w:szCs w:val="24"/>
          <w:rtl/>
        </w:rPr>
        <w:t>, מנכ"ל רשות האוכלוסין: "התחלנו להע</w:t>
      </w:r>
      <w:r w:rsidR="009818E7">
        <w:rPr>
          <w:rFonts w:cs="David" w:hint="cs"/>
          <w:sz w:val="24"/>
          <w:szCs w:val="24"/>
          <w:rtl/>
        </w:rPr>
        <w:t>י</w:t>
      </w:r>
      <w:r>
        <w:rPr>
          <w:rFonts w:cs="David" w:hint="cs"/>
          <w:sz w:val="24"/>
          <w:szCs w:val="24"/>
          <w:rtl/>
        </w:rPr>
        <w:t xml:space="preserve">רך ב1.1. אנו בהליכי גיוס. הסיכום התקציבי הוא שברגע שהחוק בתוקף אנחנו מקבלים עוד 60 תקנים". יו"ר הוועדה, ח"כ </w:t>
      </w:r>
      <w:r w:rsidRPr="009818E7">
        <w:rPr>
          <w:rFonts w:cs="David" w:hint="cs"/>
          <w:b/>
          <w:bCs/>
          <w:sz w:val="24"/>
          <w:szCs w:val="24"/>
          <w:rtl/>
        </w:rPr>
        <w:t>אמסלם</w:t>
      </w:r>
      <w:r>
        <w:rPr>
          <w:rFonts w:cs="David" w:hint="cs"/>
          <w:sz w:val="24"/>
          <w:szCs w:val="24"/>
          <w:rtl/>
        </w:rPr>
        <w:t>: "אתם לא ס</w:t>
      </w:r>
      <w:r w:rsidR="009818E7">
        <w:rPr>
          <w:rFonts w:cs="David" w:hint="cs"/>
          <w:sz w:val="24"/>
          <w:szCs w:val="24"/>
          <w:rtl/>
        </w:rPr>
        <w:t>גורים עם הוועד בעניין תגמול על ש</w:t>
      </w:r>
      <w:r>
        <w:rPr>
          <w:rFonts w:cs="David" w:hint="cs"/>
          <w:sz w:val="24"/>
          <w:szCs w:val="24"/>
          <w:rtl/>
        </w:rPr>
        <w:t xml:space="preserve">עות נוספות ותורנויות והם לא </w:t>
      </w:r>
      <w:r w:rsidR="009818E7">
        <w:rPr>
          <w:rFonts w:cs="David" w:hint="cs"/>
          <w:sz w:val="24"/>
          <w:szCs w:val="24"/>
          <w:rtl/>
        </w:rPr>
        <w:t>עובדים</w:t>
      </w:r>
      <w:r>
        <w:rPr>
          <w:rFonts w:cs="David" w:hint="cs"/>
          <w:sz w:val="24"/>
          <w:szCs w:val="24"/>
          <w:rtl/>
        </w:rPr>
        <w:t xml:space="preserve"> ב'פול </w:t>
      </w:r>
      <w:proofErr w:type="spellStart"/>
      <w:r>
        <w:rPr>
          <w:rFonts w:cs="David" w:hint="cs"/>
          <w:sz w:val="24"/>
          <w:szCs w:val="24"/>
          <w:rtl/>
        </w:rPr>
        <w:t>קפסיטי</w:t>
      </w:r>
      <w:proofErr w:type="spellEnd"/>
      <w:r>
        <w:rPr>
          <w:rFonts w:cs="David" w:hint="cs"/>
          <w:sz w:val="24"/>
          <w:szCs w:val="24"/>
          <w:rtl/>
        </w:rPr>
        <w:t xml:space="preserve">'". </w:t>
      </w:r>
      <w:r w:rsidRPr="009818E7">
        <w:rPr>
          <w:rFonts w:cs="David" w:hint="cs"/>
          <w:b/>
          <w:bCs/>
          <w:sz w:val="24"/>
          <w:szCs w:val="24"/>
          <w:rtl/>
        </w:rPr>
        <w:t>שמואלי</w:t>
      </w:r>
      <w:r>
        <w:rPr>
          <w:rFonts w:cs="David" w:hint="cs"/>
          <w:sz w:val="24"/>
          <w:szCs w:val="24"/>
          <w:rtl/>
        </w:rPr>
        <w:t xml:space="preserve">: "כל עובד </w:t>
      </w:r>
      <w:r w:rsidR="009818E7">
        <w:rPr>
          <w:rFonts w:cs="David" w:hint="cs"/>
          <w:sz w:val="24"/>
          <w:szCs w:val="24"/>
          <w:rtl/>
        </w:rPr>
        <w:t>מחויב</w:t>
      </w:r>
      <w:r>
        <w:rPr>
          <w:rFonts w:cs="David" w:hint="cs"/>
          <w:sz w:val="24"/>
          <w:szCs w:val="24"/>
          <w:rtl/>
        </w:rPr>
        <w:t xml:space="preserve"> פעמיים בשבוע לתת משמרת אחר צהריים".</w:t>
      </w:r>
    </w:p>
    <w:p w:rsidR="001A56BD" w:rsidRDefault="001A56BD" w:rsidP="00A32CD7">
      <w:pPr>
        <w:spacing w:line="360" w:lineRule="auto"/>
        <w:jc w:val="both"/>
        <w:rPr>
          <w:rFonts w:cs="David" w:hint="cs"/>
          <w:sz w:val="24"/>
          <w:szCs w:val="24"/>
          <w:rtl/>
        </w:rPr>
      </w:pPr>
      <w:r>
        <w:rPr>
          <w:rFonts w:cs="David" w:hint="cs"/>
          <w:sz w:val="24"/>
          <w:szCs w:val="24"/>
          <w:rtl/>
        </w:rPr>
        <w:lastRenderedPageBreak/>
        <w:t xml:space="preserve">יו"ר הוועדה ח"כ </w:t>
      </w:r>
      <w:r w:rsidRPr="009818E7">
        <w:rPr>
          <w:rFonts w:cs="David" w:hint="cs"/>
          <w:b/>
          <w:bCs/>
          <w:sz w:val="24"/>
          <w:szCs w:val="24"/>
          <w:rtl/>
        </w:rPr>
        <w:t>אמסלם</w:t>
      </w:r>
      <w:r>
        <w:rPr>
          <w:rFonts w:cs="David" w:hint="cs"/>
          <w:sz w:val="24"/>
          <w:szCs w:val="24"/>
          <w:rtl/>
        </w:rPr>
        <w:t xml:space="preserve">: "אם </w:t>
      </w:r>
      <w:proofErr w:type="spellStart"/>
      <w:r>
        <w:rPr>
          <w:rFonts w:cs="David" w:hint="cs"/>
          <w:sz w:val="24"/>
          <w:szCs w:val="24"/>
          <w:rtl/>
        </w:rPr>
        <w:t>הכל</w:t>
      </w:r>
      <w:proofErr w:type="spellEnd"/>
      <w:r>
        <w:rPr>
          <w:rFonts w:cs="David" w:hint="cs"/>
          <w:sz w:val="24"/>
          <w:szCs w:val="24"/>
          <w:rtl/>
        </w:rPr>
        <w:t xml:space="preserve"> בסדר למה יש כל כך הרבה תלונות</w:t>
      </w:r>
      <w:r w:rsidR="008A186E">
        <w:rPr>
          <w:rFonts w:cs="David" w:hint="cs"/>
          <w:sz w:val="24"/>
          <w:szCs w:val="24"/>
          <w:rtl/>
        </w:rPr>
        <w:t xml:space="preserve">?" המנכ"ל </w:t>
      </w:r>
      <w:r w:rsidR="008A186E" w:rsidRPr="009818E7">
        <w:rPr>
          <w:rFonts w:cs="David" w:hint="cs"/>
          <w:b/>
          <w:bCs/>
          <w:sz w:val="24"/>
          <w:szCs w:val="24"/>
          <w:rtl/>
        </w:rPr>
        <w:t>שמואלי</w:t>
      </w:r>
      <w:r w:rsidR="008A186E">
        <w:rPr>
          <w:rFonts w:cs="David" w:hint="cs"/>
          <w:sz w:val="24"/>
          <w:szCs w:val="24"/>
          <w:rtl/>
        </w:rPr>
        <w:t xml:space="preserve">: "נשלים את התקינה, ואם נגדיל אותה בסיכום התקציבי של השנה הבאה, המצב </w:t>
      </w:r>
      <w:r w:rsidR="009818E7">
        <w:rPr>
          <w:rFonts w:cs="David" w:hint="cs"/>
          <w:sz w:val="24"/>
          <w:szCs w:val="24"/>
          <w:rtl/>
        </w:rPr>
        <w:t>ישתפר</w:t>
      </w:r>
      <w:r w:rsidR="008A186E">
        <w:rPr>
          <w:rFonts w:cs="David" w:hint="cs"/>
          <w:sz w:val="24"/>
          <w:szCs w:val="24"/>
          <w:rtl/>
        </w:rPr>
        <w:t xml:space="preserve"> משמעותית". יו"ר הוועדה ח"כ </w:t>
      </w:r>
      <w:r w:rsidR="008A186E" w:rsidRPr="009818E7">
        <w:rPr>
          <w:rFonts w:cs="David" w:hint="cs"/>
          <w:b/>
          <w:bCs/>
          <w:sz w:val="24"/>
          <w:szCs w:val="24"/>
          <w:rtl/>
        </w:rPr>
        <w:t>אמסלם</w:t>
      </w:r>
      <w:r w:rsidR="008A186E">
        <w:rPr>
          <w:rFonts w:cs="David" w:hint="cs"/>
          <w:sz w:val="24"/>
          <w:szCs w:val="24"/>
          <w:rtl/>
        </w:rPr>
        <w:t xml:space="preserve">: "אתה לא פקיד קטן. אתה מנהל המערכת. לא נחכה לשנה הבאה. זה דורש טיפול </w:t>
      </w:r>
      <w:r w:rsidR="009818E7">
        <w:rPr>
          <w:rFonts w:cs="David" w:hint="cs"/>
          <w:sz w:val="24"/>
          <w:szCs w:val="24"/>
          <w:rtl/>
        </w:rPr>
        <w:t>מידי</w:t>
      </w:r>
      <w:r w:rsidR="008A186E">
        <w:rPr>
          <w:rFonts w:cs="David" w:hint="cs"/>
          <w:sz w:val="24"/>
          <w:szCs w:val="24"/>
          <w:rtl/>
        </w:rPr>
        <w:t>. אי אפשר לתפקד בלי דרכון. לכן עשו פיילוט 4 שנים, כדי שלא נגיע לדיון הזה".</w:t>
      </w:r>
    </w:p>
    <w:p w:rsidR="008A186E" w:rsidRDefault="008A186E" w:rsidP="00A32CD7">
      <w:pPr>
        <w:spacing w:line="360" w:lineRule="auto"/>
        <w:jc w:val="both"/>
        <w:rPr>
          <w:rFonts w:cs="David"/>
          <w:sz w:val="24"/>
          <w:szCs w:val="24"/>
          <w:rtl/>
        </w:rPr>
      </w:pPr>
      <w:r>
        <w:rPr>
          <w:rFonts w:cs="David" w:hint="cs"/>
          <w:sz w:val="24"/>
          <w:szCs w:val="24"/>
          <w:rtl/>
        </w:rPr>
        <w:t xml:space="preserve">יו"ר הוועדה סיכם: "אני מבקש מרשות האוכלוסין לשבת עם </w:t>
      </w:r>
      <w:r w:rsidR="009818E7">
        <w:rPr>
          <w:rFonts w:cs="David" w:hint="cs"/>
          <w:sz w:val="24"/>
          <w:szCs w:val="24"/>
          <w:rtl/>
        </w:rPr>
        <w:t>האוצר</w:t>
      </w:r>
      <w:r>
        <w:rPr>
          <w:rFonts w:cs="David" w:hint="cs"/>
          <w:sz w:val="24"/>
          <w:szCs w:val="24"/>
          <w:rtl/>
        </w:rPr>
        <w:t xml:space="preserve"> לגבי תקנים, אם צריך להרחיב. המספר 160 תקנים אינו תורה למשה מסיני. רמת השירות לא יכולה לחכות. אם צריך תגבור בתקופת הרצה של החצי השנה הקרובה, שבו עם העובדים, סכמו על שעות נוספות, גייסו סטודנטים. שירות כזה חיוני לא יכול להימרח חודשים".</w:t>
      </w:r>
    </w:p>
    <w:p w:rsidR="00A32CD7" w:rsidRDefault="00A32CD7" w:rsidP="00A32CD7">
      <w:pPr>
        <w:spacing w:line="360" w:lineRule="auto"/>
        <w:jc w:val="both"/>
        <w:rPr>
          <w:rFonts w:cs="David"/>
          <w:sz w:val="24"/>
          <w:szCs w:val="24"/>
          <w:rtl/>
        </w:rPr>
      </w:pPr>
    </w:p>
    <w:p w:rsidR="00D153BE" w:rsidRDefault="00D153BE" w:rsidP="00A32CD7">
      <w:pPr>
        <w:spacing w:line="360" w:lineRule="auto"/>
        <w:jc w:val="both"/>
        <w:rPr>
          <w:rFonts w:cs="David" w:hint="cs"/>
          <w:sz w:val="24"/>
          <w:szCs w:val="24"/>
          <w:rtl/>
        </w:rPr>
      </w:pPr>
      <w:r>
        <w:rPr>
          <w:rFonts w:cs="David" w:hint="cs"/>
          <w:sz w:val="24"/>
          <w:szCs w:val="24"/>
          <w:rtl/>
        </w:rPr>
        <w:t xml:space="preserve">ומדוע לא מונפקים דרכונים ביומטריים </w:t>
      </w:r>
      <w:r w:rsidR="00A32CD7">
        <w:rPr>
          <w:rFonts w:cs="David" w:hint="cs"/>
          <w:sz w:val="24"/>
          <w:szCs w:val="24"/>
          <w:rtl/>
        </w:rPr>
        <w:t xml:space="preserve">לישראלים </w:t>
      </w:r>
      <w:r>
        <w:rPr>
          <w:rFonts w:cs="David" w:hint="cs"/>
          <w:sz w:val="24"/>
          <w:szCs w:val="24"/>
          <w:rtl/>
        </w:rPr>
        <w:t>בחו"ל</w:t>
      </w:r>
      <w:r w:rsidR="00A32CD7">
        <w:rPr>
          <w:rFonts w:cs="David" w:hint="cs"/>
          <w:sz w:val="24"/>
          <w:szCs w:val="24"/>
          <w:rtl/>
        </w:rPr>
        <w:t xml:space="preserve">? </w:t>
      </w:r>
      <w:r w:rsidR="00A32CD7" w:rsidRPr="009818E7">
        <w:rPr>
          <w:rFonts w:cs="David" w:hint="cs"/>
          <w:b/>
          <w:bCs/>
          <w:sz w:val="24"/>
          <w:szCs w:val="24"/>
          <w:rtl/>
        </w:rPr>
        <w:t xml:space="preserve">איל </w:t>
      </w:r>
      <w:proofErr w:type="spellStart"/>
      <w:r w:rsidR="00A32CD7" w:rsidRPr="009818E7">
        <w:rPr>
          <w:rFonts w:cs="David" w:hint="cs"/>
          <w:b/>
          <w:bCs/>
          <w:sz w:val="24"/>
          <w:szCs w:val="24"/>
          <w:rtl/>
        </w:rPr>
        <w:t>סיסו</w:t>
      </w:r>
      <w:proofErr w:type="spellEnd"/>
      <w:r w:rsidR="00A32CD7">
        <w:rPr>
          <w:rFonts w:cs="David" w:hint="cs"/>
          <w:sz w:val="24"/>
          <w:szCs w:val="24"/>
          <w:rtl/>
        </w:rPr>
        <w:t xml:space="preserve">, משרד החוץ: "תכנונית אנו ערוכים. תקציב אין". יו"ר הוועדה, ח"כ </w:t>
      </w:r>
      <w:r w:rsidR="00A32CD7" w:rsidRPr="009818E7">
        <w:rPr>
          <w:rFonts w:cs="David" w:hint="cs"/>
          <w:b/>
          <w:bCs/>
          <w:sz w:val="24"/>
          <w:szCs w:val="24"/>
          <w:rtl/>
        </w:rPr>
        <w:t>אמסלם</w:t>
      </w:r>
      <w:r w:rsidR="00A32CD7">
        <w:rPr>
          <w:rFonts w:cs="David" w:hint="cs"/>
          <w:sz w:val="24"/>
          <w:szCs w:val="24"/>
          <w:rtl/>
        </w:rPr>
        <w:t xml:space="preserve">: "זו פרצה. הביומטרי בארץ עובד אבל בחו"ל אין עמדות ביומטריות. מה כל הרעיון של הביומטרי? שלא יוכלו לזייף דרכונים. אם משאירים עמדות זיוף בחו"ל, נוכל </w:t>
      </w:r>
      <w:r w:rsidR="009818E7">
        <w:rPr>
          <w:rFonts w:cs="David" w:hint="cs"/>
          <w:sz w:val="24"/>
          <w:szCs w:val="24"/>
          <w:rtl/>
        </w:rPr>
        <w:t>ייסע</w:t>
      </w:r>
      <w:r w:rsidR="00A32CD7">
        <w:rPr>
          <w:rFonts w:cs="David" w:hint="cs"/>
          <w:sz w:val="24"/>
          <w:szCs w:val="24"/>
          <w:rtl/>
        </w:rPr>
        <w:t xml:space="preserve"> לחו"ל, יגיד שאבד לו הדרכון ויזייף. פרצנו </w:t>
      </w:r>
      <w:proofErr w:type="spellStart"/>
      <w:r w:rsidR="00A32CD7">
        <w:rPr>
          <w:rFonts w:cs="David" w:hint="cs"/>
          <w:sz w:val="24"/>
          <w:szCs w:val="24"/>
          <w:rtl/>
        </w:rPr>
        <w:t>הכל</w:t>
      </w:r>
      <w:proofErr w:type="spellEnd"/>
      <w:r w:rsidR="00A32CD7">
        <w:rPr>
          <w:rFonts w:cs="David" w:hint="cs"/>
          <w:sz w:val="24"/>
          <w:szCs w:val="24"/>
          <w:rtl/>
        </w:rPr>
        <w:t>".</w:t>
      </w:r>
    </w:p>
    <w:p w:rsidR="00A32CD7" w:rsidRDefault="00A32CD7" w:rsidP="009818E7">
      <w:pPr>
        <w:spacing w:line="360" w:lineRule="auto"/>
        <w:jc w:val="both"/>
        <w:rPr>
          <w:rFonts w:cs="David" w:hint="cs"/>
          <w:sz w:val="24"/>
          <w:szCs w:val="24"/>
          <w:rtl/>
        </w:rPr>
      </w:pPr>
      <w:r w:rsidRPr="009818E7">
        <w:rPr>
          <w:rFonts w:cs="David" w:hint="cs"/>
          <w:b/>
          <w:bCs/>
          <w:sz w:val="24"/>
          <w:szCs w:val="24"/>
          <w:rtl/>
        </w:rPr>
        <w:t xml:space="preserve">אורי </w:t>
      </w:r>
      <w:proofErr w:type="spellStart"/>
      <w:r w:rsidRPr="009818E7">
        <w:rPr>
          <w:rFonts w:cs="David" w:hint="cs"/>
          <w:b/>
          <w:bCs/>
          <w:sz w:val="24"/>
          <w:szCs w:val="24"/>
          <w:rtl/>
        </w:rPr>
        <w:t>שיינין</w:t>
      </w:r>
      <w:proofErr w:type="spellEnd"/>
      <w:r>
        <w:rPr>
          <w:rFonts w:cs="David" w:hint="cs"/>
          <w:sz w:val="24"/>
          <w:szCs w:val="24"/>
          <w:rtl/>
        </w:rPr>
        <w:t xml:space="preserve">, משרד האוצר: "כסף קובע סדרי </w:t>
      </w:r>
      <w:r w:rsidR="009818E7">
        <w:rPr>
          <w:rFonts w:cs="David" w:hint="cs"/>
          <w:sz w:val="24"/>
          <w:szCs w:val="24"/>
          <w:rtl/>
        </w:rPr>
        <w:t>עדיפויות</w:t>
      </w:r>
      <w:r>
        <w:rPr>
          <w:rFonts w:cs="David" w:hint="cs"/>
          <w:sz w:val="24"/>
          <w:szCs w:val="24"/>
          <w:rtl/>
        </w:rPr>
        <w:t xml:space="preserve">. למשרד החוץ יש תפקיד והוא לא שם שקל. יש פתרון. שיתנו בחו"ל דרכון זמני שהוא </w:t>
      </w:r>
      <w:r>
        <w:rPr>
          <w:rFonts w:cs="David"/>
          <w:sz w:val="24"/>
          <w:szCs w:val="24"/>
        </w:rPr>
        <w:t xml:space="preserve">one way ticket </w:t>
      </w:r>
      <w:r>
        <w:rPr>
          <w:rFonts w:cs="David" w:hint="cs"/>
          <w:sz w:val="24"/>
          <w:szCs w:val="24"/>
          <w:rtl/>
        </w:rPr>
        <w:t xml:space="preserve">. למה להוציא 50 מיליון ₪ לרשת את </w:t>
      </w:r>
      <w:r w:rsidR="009818E7">
        <w:rPr>
          <w:rFonts w:cs="David" w:hint="cs"/>
          <w:sz w:val="24"/>
          <w:szCs w:val="24"/>
          <w:rtl/>
        </w:rPr>
        <w:t>הנציגויות</w:t>
      </w:r>
      <w:r>
        <w:rPr>
          <w:rFonts w:cs="David" w:hint="cs"/>
          <w:sz w:val="24"/>
          <w:szCs w:val="24"/>
          <w:rtl/>
        </w:rPr>
        <w:t xml:space="preserve"> בחו"ל כשיש פתרונות אחרים? אם זה כל כך חשוב למשרד החוץ, שישים כסף". יו"ר הוועדה ח"כ </w:t>
      </w:r>
      <w:r w:rsidRPr="009818E7">
        <w:rPr>
          <w:rFonts w:cs="David" w:hint="cs"/>
          <w:b/>
          <w:bCs/>
          <w:sz w:val="24"/>
          <w:szCs w:val="24"/>
          <w:rtl/>
        </w:rPr>
        <w:t>אמסלם</w:t>
      </w:r>
      <w:r>
        <w:rPr>
          <w:rFonts w:cs="David" w:hint="cs"/>
          <w:sz w:val="24"/>
          <w:szCs w:val="24"/>
          <w:rtl/>
        </w:rPr>
        <w:t>: "אנחנו לא במחנה יהודה. המדינה החליטה על דרכונים ביומטריים אז האוצר אמור לתקצב, ולא לבקש ממשרד החוץ להשתתף".</w:t>
      </w:r>
    </w:p>
    <w:p w:rsidR="00D153BE" w:rsidRDefault="00D153BE" w:rsidP="00D153BE">
      <w:pPr>
        <w:spacing w:line="240" w:lineRule="auto"/>
        <w:jc w:val="both"/>
        <w:rPr>
          <w:rFonts w:cs="David"/>
          <w:sz w:val="24"/>
          <w:szCs w:val="24"/>
          <w:rtl/>
        </w:rPr>
      </w:pPr>
    </w:p>
    <w:p w:rsidR="00D153BE" w:rsidRPr="00651658" w:rsidRDefault="00D153BE" w:rsidP="00D153BE">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153BE" w:rsidRPr="00651658" w:rsidRDefault="00D153BE" w:rsidP="00D153BE">
      <w:pPr>
        <w:spacing w:line="240" w:lineRule="auto"/>
        <w:jc w:val="both"/>
        <w:rPr>
          <w:rFonts w:cs="David"/>
          <w:sz w:val="24"/>
          <w:szCs w:val="24"/>
          <w:rtl/>
        </w:rPr>
      </w:pPr>
      <w:r w:rsidRPr="00651658">
        <w:rPr>
          <w:rFonts w:cs="David" w:hint="cs"/>
          <w:sz w:val="24"/>
          <w:szCs w:val="24"/>
          <w:rtl/>
        </w:rPr>
        <w:t>רבקה קנריק</w:t>
      </w:r>
    </w:p>
    <w:p w:rsidR="00D153BE" w:rsidRPr="00651658" w:rsidRDefault="00D153BE" w:rsidP="00D153BE">
      <w:pPr>
        <w:spacing w:line="240" w:lineRule="auto"/>
        <w:jc w:val="both"/>
        <w:rPr>
          <w:rFonts w:cs="David"/>
          <w:sz w:val="24"/>
          <w:szCs w:val="24"/>
          <w:rtl/>
        </w:rPr>
      </w:pPr>
      <w:r w:rsidRPr="00651658">
        <w:rPr>
          <w:rFonts w:cs="David" w:hint="cs"/>
          <w:sz w:val="24"/>
          <w:szCs w:val="24"/>
          <w:rtl/>
        </w:rPr>
        <w:t>דוברת ועדת הפנים והגנת הסביבה</w:t>
      </w:r>
    </w:p>
    <w:p w:rsidR="00D153BE" w:rsidRPr="00651658" w:rsidRDefault="00D153BE" w:rsidP="00D153BE">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D153BE" w:rsidRDefault="00D153BE" w:rsidP="00D153BE">
      <w:r>
        <w:rPr>
          <w:rFonts w:cs="David" w:hint="cs"/>
          <w:sz w:val="24"/>
          <w:szCs w:val="24"/>
          <w:rtl/>
        </w:rPr>
        <w:t>050-6230458</w:t>
      </w:r>
    </w:p>
    <w:bookmarkEnd w:id="0"/>
    <w:p w:rsidR="00D153BE" w:rsidRPr="006819D1" w:rsidRDefault="00D153BE" w:rsidP="00D153BE"/>
    <w:p w:rsidR="00BF039F" w:rsidRPr="00D153BE" w:rsidRDefault="00406D04">
      <w:pPr>
        <w:rPr>
          <w:rFonts w:hint="cs"/>
        </w:rPr>
      </w:pPr>
    </w:p>
    <w:sectPr w:rsidR="00BF039F" w:rsidRPr="00D153B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3BE"/>
    <w:rsid w:val="001A56BD"/>
    <w:rsid w:val="00406D04"/>
    <w:rsid w:val="004967BE"/>
    <w:rsid w:val="0064481B"/>
    <w:rsid w:val="008A186E"/>
    <w:rsid w:val="009818E7"/>
    <w:rsid w:val="00A32CD7"/>
    <w:rsid w:val="00C52C57"/>
    <w:rsid w:val="00D153BE"/>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A76AE-CCFF-4C91-921D-FBCDCB7F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3BE"/>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26DB59-93AD-48DD-80A5-78D30B5EBA63}"/>
</file>

<file path=customXml/itemProps2.xml><?xml version="1.0" encoding="utf-8"?>
<ds:datastoreItem xmlns:ds="http://schemas.openxmlformats.org/officeDocument/2006/customXml" ds:itemID="{8C445CBC-621C-457F-BE06-E52AB3873298}"/>
</file>

<file path=customXml/itemProps3.xml><?xml version="1.0" encoding="utf-8"?>
<ds:datastoreItem xmlns:ds="http://schemas.openxmlformats.org/officeDocument/2006/customXml" ds:itemID="{1648B73F-FA59-4C41-ACE6-E6FB4C83CA5E}"/>
</file>

<file path=docProps/app.xml><?xml version="1.0" encoding="utf-8"?>
<Properties xmlns="http://schemas.openxmlformats.org/officeDocument/2006/extended-properties" xmlns:vt="http://schemas.openxmlformats.org/officeDocument/2006/docPropsVTypes">
  <Template>Normal</Template>
  <TotalTime>49</TotalTime>
  <Pages>2</Pages>
  <Words>459</Words>
  <Characters>2298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2017-06-26T10:11:00Z</dcterms:created>
  <dcterms:modified xsi:type="dcterms:W3CDTF">2017-06-26T13:32:00Z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2018884</vt:r8>
  </property>
</Properties>
</file>