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B6B20" w:rsidRDefault="00EB6B20" w:rsidP="00EB6B20">
      <w:pPr>
        <w:jc w:val="center"/>
        <w:rPr>
          <w:color w:val="000080"/>
        </w:rPr>
      </w:pPr>
      <w:r>
        <w:rPr>
          <w:noProof/>
          <w:color w:val="000080"/>
        </w:rPr>
        <w:drawing>
          <wp:inline distT="0" distB="0" distL="0" distR="0" wp14:anchorId="749177A7" wp14:editId="0BA82DA5">
            <wp:extent cx="704850" cy="857250"/>
            <wp:effectExtent l="0" t="0" r="0" b="0"/>
            <wp:docPr id="1" name="תמונה 1" descr="סמל כחול cop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כחול copy.jpg"/>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704850" cy="857250"/>
                    </a:xfrm>
                    <a:prstGeom prst="rect">
                      <a:avLst/>
                    </a:prstGeom>
                    <a:noFill/>
                    <a:ln>
                      <a:noFill/>
                    </a:ln>
                  </pic:spPr>
                </pic:pic>
              </a:graphicData>
            </a:graphic>
          </wp:inline>
        </w:drawing>
      </w:r>
    </w:p>
    <w:p w:rsidR="00EB6B20" w:rsidRDefault="00EB6B20" w:rsidP="00EB6B20">
      <w:pPr>
        <w:spacing w:after="120"/>
        <w:jc w:val="center"/>
        <w:rPr>
          <w:rFonts w:cs="David"/>
          <w:b/>
          <w:bCs/>
          <w:color w:val="000080"/>
          <w:sz w:val="26"/>
          <w:szCs w:val="26"/>
        </w:rPr>
      </w:pPr>
      <w:r>
        <w:rPr>
          <w:rFonts w:cs="David" w:hint="cs"/>
          <w:b/>
          <w:bCs/>
          <w:color w:val="000080"/>
          <w:sz w:val="26"/>
          <w:szCs w:val="26"/>
          <w:rtl/>
        </w:rPr>
        <w:t>הכנסת</w:t>
      </w:r>
    </w:p>
    <w:p w:rsidR="00EB6B20" w:rsidRDefault="00EB6B20" w:rsidP="00EB6B20">
      <w:pPr>
        <w:spacing w:line="280" w:lineRule="atLeast"/>
        <w:jc w:val="center"/>
        <w:rPr>
          <w:rtl/>
        </w:rPr>
      </w:pPr>
      <w:r>
        <w:rPr>
          <w:rFonts w:hint="cs"/>
          <w:b/>
          <w:bCs/>
          <w:color w:val="000080"/>
          <w:sz w:val="26"/>
          <w:szCs w:val="26"/>
          <w:rtl/>
        </w:rPr>
        <w:t>ועדת הפנים והגנת הסביבה</w:t>
      </w:r>
    </w:p>
    <w:p w:rsidR="00EB6B20" w:rsidRDefault="00EB6B20" w:rsidP="00EB6B20">
      <w:pPr>
        <w:spacing w:line="280" w:lineRule="atLeast"/>
        <w:rPr>
          <w:rtl/>
        </w:rPr>
      </w:pPr>
    </w:p>
    <w:p w:rsidR="00EB6B20" w:rsidRDefault="00EB6B20" w:rsidP="00EB6B20">
      <w:pPr>
        <w:spacing w:line="280" w:lineRule="atLeast"/>
        <w:jc w:val="right"/>
      </w:pPr>
      <w:r>
        <w:rPr>
          <w:rtl/>
        </w:rPr>
        <w:t>ירושלים</w:t>
      </w:r>
      <w:r>
        <w:rPr>
          <w:rFonts w:hint="cs"/>
          <w:rtl/>
        </w:rPr>
        <w:t xml:space="preserve"> , י' בתמוז תשע"ז</w:t>
      </w:r>
    </w:p>
    <w:p w:rsidR="00EB6B20" w:rsidRDefault="00EB6B20" w:rsidP="00EB6B20">
      <w:pPr>
        <w:jc w:val="right"/>
        <w:rPr>
          <w:b/>
          <w:bCs/>
          <w:sz w:val="40"/>
          <w:szCs w:val="40"/>
          <w:u w:val="single"/>
          <w:rtl/>
        </w:rPr>
      </w:pPr>
      <w:r>
        <w:rPr>
          <w:rFonts w:hint="cs"/>
          <w:rtl/>
        </w:rPr>
        <w:t>4.7.2017</w:t>
      </w:r>
    </w:p>
    <w:p w:rsidR="00EB6B20" w:rsidRDefault="00EB6B20" w:rsidP="00EB6B20">
      <w:pPr>
        <w:spacing w:line="280" w:lineRule="atLeast"/>
        <w:jc w:val="center"/>
        <w:rPr>
          <w:rFonts w:cs="David"/>
          <w:sz w:val="48"/>
          <w:szCs w:val="48"/>
          <w:u w:val="single"/>
          <w:rtl/>
        </w:rPr>
      </w:pPr>
    </w:p>
    <w:p w:rsidR="00EB6B20" w:rsidRDefault="00EB6B20" w:rsidP="00EB6B20">
      <w:pPr>
        <w:spacing w:line="280" w:lineRule="atLeast"/>
        <w:jc w:val="center"/>
        <w:rPr>
          <w:rFonts w:cs="David"/>
          <w:sz w:val="48"/>
          <w:szCs w:val="48"/>
          <w:u w:val="single"/>
          <w:rtl/>
        </w:rPr>
      </w:pPr>
      <w:r w:rsidRPr="00651658">
        <w:rPr>
          <w:rFonts w:cs="David" w:hint="cs"/>
          <w:sz w:val="48"/>
          <w:szCs w:val="48"/>
          <w:u w:val="single"/>
          <w:rtl/>
        </w:rPr>
        <w:t>הודעה לעיתונות</w:t>
      </w:r>
    </w:p>
    <w:p w:rsidR="00BF039F" w:rsidRPr="002960CF" w:rsidRDefault="002960CF" w:rsidP="002960CF">
      <w:pPr>
        <w:jc w:val="center"/>
        <w:rPr>
          <w:b/>
          <w:bCs/>
          <w:sz w:val="48"/>
          <w:szCs w:val="48"/>
          <w:rtl/>
        </w:rPr>
      </w:pPr>
      <w:r w:rsidRPr="002960CF">
        <w:rPr>
          <w:rFonts w:hint="cs"/>
          <w:b/>
          <w:bCs/>
          <w:sz w:val="48"/>
          <w:szCs w:val="48"/>
          <w:rtl/>
        </w:rPr>
        <w:t>האם יקום מפעל של תדיראן סוללות ליד קיבוץ גבעת ברנר?</w:t>
      </w:r>
    </w:p>
    <w:p w:rsidR="00EB6B20" w:rsidRDefault="00EB6B20" w:rsidP="00EB6B20">
      <w:pPr>
        <w:jc w:val="both"/>
        <w:rPr>
          <w:rFonts w:cs="David"/>
          <w:sz w:val="24"/>
          <w:szCs w:val="24"/>
          <w:rtl/>
        </w:rPr>
      </w:pPr>
    </w:p>
    <w:p w:rsidR="002960CF" w:rsidRDefault="002960CF" w:rsidP="00EB6B20">
      <w:pPr>
        <w:spacing w:line="360" w:lineRule="auto"/>
        <w:jc w:val="both"/>
        <w:rPr>
          <w:rFonts w:cs="David"/>
          <w:sz w:val="24"/>
          <w:szCs w:val="24"/>
          <w:rtl/>
        </w:rPr>
      </w:pPr>
      <w:r>
        <w:rPr>
          <w:rFonts w:cs="David" w:hint="cs"/>
          <w:sz w:val="24"/>
          <w:szCs w:val="24"/>
          <w:rtl/>
        </w:rPr>
        <w:t xml:space="preserve">"מתוכנן מפעל סוללות במרחק קילומטר וחצי מבית החולים קפלן, בכניסה לקיבוץ גבעת ברנר. המפעל משתמש בחומרים מסוכנים, שמאד מבוקשים בין טרוריסטים. מפעל כזה צריך להיות מוקם ברמת חובב שמיועד לקלוט מפעלים כאלה", אמר ח"כ </w:t>
      </w:r>
      <w:r w:rsidRPr="002960CF">
        <w:rPr>
          <w:rFonts w:cs="David" w:hint="cs"/>
          <w:b/>
          <w:bCs/>
          <w:sz w:val="24"/>
          <w:szCs w:val="24"/>
          <w:rtl/>
        </w:rPr>
        <w:t>חיים ילין</w:t>
      </w:r>
      <w:r>
        <w:rPr>
          <w:rFonts w:cs="David" w:hint="cs"/>
          <w:sz w:val="24"/>
          <w:szCs w:val="24"/>
          <w:rtl/>
        </w:rPr>
        <w:t xml:space="preserve"> בדיון ועדת הפנים על תוכנית להקמת מפעל תדיראן סוללות בכניסה לקיבוץ ברנר.</w:t>
      </w:r>
    </w:p>
    <w:p w:rsidR="002960CF" w:rsidRDefault="002960CF" w:rsidP="002960CF">
      <w:pPr>
        <w:spacing w:line="360" w:lineRule="auto"/>
        <w:jc w:val="both"/>
        <w:rPr>
          <w:rFonts w:cs="David"/>
          <w:sz w:val="24"/>
          <w:szCs w:val="24"/>
          <w:rtl/>
        </w:rPr>
      </w:pPr>
    </w:p>
    <w:p w:rsidR="002960CF" w:rsidRDefault="002960CF" w:rsidP="002960CF">
      <w:pPr>
        <w:spacing w:line="360" w:lineRule="auto"/>
        <w:jc w:val="both"/>
        <w:rPr>
          <w:rFonts w:cs="David"/>
          <w:sz w:val="24"/>
          <w:szCs w:val="24"/>
          <w:rtl/>
        </w:rPr>
      </w:pPr>
      <w:r w:rsidRPr="002960CF">
        <w:rPr>
          <w:rFonts w:cs="David" w:hint="cs"/>
          <w:b/>
          <w:bCs/>
          <w:sz w:val="24"/>
          <w:szCs w:val="24"/>
          <w:rtl/>
        </w:rPr>
        <w:t>יגאל כרמי,</w:t>
      </w:r>
      <w:r>
        <w:rPr>
          <w:rFonts w:cs="David" w:hint="cs"/>
          <w:sz w:val="24"/>
          <w:szCs w:val="24"/>
          <w:rtl/>
        </w:rPr>
        <w:t xml:space="preserve"> מנכ"ל תדיראן סוללות: "</w:t>
      </w:r>
      <w:r>
        <w:rPr>
          <w:rFonts w:cs="David" w:hint="cs"/>
          <w:sz w:val="24"/>
          <w:szCs w:val="24"/>
          <w:rtl/>
        </w:rPr>
        <w:t xml:space="preserve">המפעל פועל בקריית עקרון מ-93 ועוסק באותם חומרים מאז. המרחק מקריית עקרון עשרות מטרים. רצינו להקים מפעל עם מתקנים חדישים במקום קרוב, בגלל 500 העובדים המועסקים, שלא מתכוונים לעבור לנגב. </w:t>
      </w:r>
      <w:r>
        <w:rPr>
          <w:rFonts w:cs="David" w:hint="cs"/>
          <w:sz w:val="24"/>
          <w:szCs w:val="24"/>
          <w:rtl/>
        </w:rPr>
        <w:t xml:space="preserve">מפעלים ממוקמים בכל העולם המערבי בתוך </w:t>
      </w:r>
      <w:r>
        <w:rPr>
          <w:rFonts w:cs="David" w:hint="cs"/>
          <w:sz w:val="24"/>
          <w:szCs w:val="24"/>
          <w:rtl/>
        </w:rPr>
        <w:t>האוכלוסיי</w:t>
      </w:r>
      <w:r>
        <w:rPr>
          <w:rFonts w:cs="David" w:hint="eastAsia"/>
          <w:sz w:val="24"/>
          <w:szCs w:val="24"/>
          <w:rtl/>
        </w:rPr>
        <w:t>ה</w:t>
      </w:r>
      <w:r>
        <w:rPr>
          <w:rFonts w:cs="David" w:hint="cs"/>
          <w:sz w:val="24"/>
          <w:szCs w:val="24"/>
          <w:rtl/>
        </w:rPr>
        <w:t>. תפיסת רמת חובב הסתיימה לפני 50 שנה, כי כבר אין לאן לברוח. גם רמת חובב סמוכה לבאר שבע. בדיוק אותו מוצר כמו שלנו מייצרים בגרמניה, צ</w:t>
      </w:r>
      <w:r>
        <w:rPr>
          <w:rFonts w:cs="David" w:hint="cs"/>
          <w:sz w:val="24"/>
          <w:szCs w:val="24"/>
          <w:rtl/>
        </w:rPr>
        <w:t>רפת וארה"ב. גם שם</w:t>
      </w:r>
      <w:r>
        <w:rPr>
          <w:rFonts w:cs="David" w:hint="cs"/>
          <w:sz w:val="24"/>
          <w:szCs w:val="24"/>
          <w:rtl/>
        </w:rPr>
        <w:t xml:space="preserve"> המפעלים במרכזי אוכלוסין, כמו פרנקפורט. יש שכנות טובה. החומר מגיע מנמל אשדוד, מיובא מגרמניה, ומובל </w:t>
      </w:r>
      <w:proofErr w:type="spellStart"/>
      <w:r>
        <w:rPr>
          <w:rFonts w:cs="David" w:hint="cs"/>
          <w:sz w:val="24"/>
          <w:szCs w:val="24"/>
          <w:rtl/>
        </w:rPr>
        <w:t>באיזוטנק</w:t>
      </w:r>
      <w:proofErr w:type="spellEnd"/>
      <w:r>
        <w:rPr>
          <w:rFonts w:cs="David" w:hint="cs"/>
          <w:sz w:val="24"/>
          <w:szCs w:val="24"/>
          <w:rtl/>
        </w:rPr>
        <w:t xml:space="preserve"> פעם בשבועיים. במפעל מועסקים 500 עובדים, רובם 30 שנה, שעובדים יום יום עם החומר הזה. זו ההוכחה שהוא כנראה בטוח. לא הייתה שום תקלת בטיחות 50 שנה. למשרד להגנת הסבי</w:t>
      </w:r>
      <w:r>
        <w:rPr>
          <w:rFonts w:cs="David" w:hint="cs"/>
          <w:sz w:val="24"/>
          <w:szCs w:val="24"/>
          <w:rtl/>
        </w:rPr>
        <w:t>בה יש תקנות מח</w:t>
      </w:r>
      <w:r>
        <w:rPr>
          <w:rFonts w:cs="David" w:hint="cs"/>
          <w:sz w:val="24"/>
          <w:szCs w:val="24"/>
          <w:rtl/>
        </w:rPr>
        <w:t>מירות ואנו עומדים בהן. אנחנו רוצים לעבור דירה 100 מטר מהמפעל הקיים".</w:t>
      </w:r>
    </w:p>
    <w:p w:rsidR="002960CF" w:rsidRDefault="002960CF" w:rsidP="00EB6B20">
      <w:pPr>
        <w:spacing w:line="360" w:lineRule="auto"/>
        <w:jc w:val="both"/>
        <w:rPr>
          <w:rFonts w:cs="David"/>
          <w:sz w:val="24"/>
          <w:szCs w:val="24"/>
          <w:rtl/>
        </w:rPr>
      </w:pPr>
    </w:p>
    <w:p w:rsidR="00EB6B20" w:rsidRDefault="00EB6B20" w:rsidP="00EB6B20">
      <w:pPr>
        <w:spacing w:line="360" w:lineRule="auto"/>
        <w:jc w:val="both"/>
        <w:rPr>
          <w:rFonts w:cs="David" w:hint="cs"/>
          <w:sz w:val="24"/>
          <w:szCs w:val="24"/>
          <w:rtl/>
        </w:rPr>
      </w:pPr>
      <w:r>
        <w:rPr>
          <w:rFonts w:cs="David" w:hint="cs"/>
          <w:sz w:val="24"/>
          <w:szCs w:val="24"/>
          <w:rtl/>
        </w:rPr>
        <w:t xml:space="preserve">ח"כ </w:t>
      </w:r>
      <w:r w:rsidRPr="002960CF">
        <w:rPr>
          <w:rFonts w:cs="David" w:hint="cs"/>
          <w:b/>
          <w:bCs/>
          <w:sz w:val="24"/>
          <w:szCs w:val="24"/>
          <w:rtl/>
        </w:rPr>
        <w:t>יעל כהן פארן</w:t>
      </w:r>
      <w:r>
        <w:rPr>
          <w:rFonts w:cs="David" w:hint="cs"/>
          <w:sz w:val="24"/>
          <w:szCs w:val="24"/>
          <w:rtl/>
        </w:rPr>
        <w:t xml:space="preserve">: "גם אם תהיו מספר 1 ברמת הבטיחות, חומרים מסוכנים לא צריכים להיות בריכוזי </w:t>
      </w:r>
      <w:r w:rsidR="002960CF">
        <w:rPr>
          <w:rFonts w:cs="David" w:hint="cs"/>
          <w:sz w:val="24"/>
          <w:szCs w:val="24"/>
          <w:rtl/>
        </w:rPr>
        <w:t>אוכלוסיי</w:t>
      </w:r>
      <w:r w:rsidR="002960CF">
        <w:rPr>
          <w:rFonts w:cs="David" w:hint="eastAsia"/>
          <w:sz w:val="24"/>
          <w:szCs w:val="24"/>
          <w:rtl/>
        </w:rPr>
        <w:t>ה</w:t>
      </w:r>
      <w:r>
        <w:rPr>
          <w:rFonts w:cs="David" w:hint="cs"/>
          <w:sz w:val="24"/>
          <w:szCs w:val="24"/>
          <w:rtl/>
        </w:rPr>
        <w:t>. להזיז מפעל כזה 1000 מטר זה חלם.</w:t>
      </w:r>
      <w:r w:rsidR="002960CF">
        <w:rPr>
          <w:rFonts w:cs="David" w:hint="cs"/>
          <w:sz w:val="24"/>
          <w:szCs w:val="24"/>
          <w:rtl/>
        </w:rPr>
        <w:t xml:space="preserve"> </w:t>
      </w:r>
      <w:r>
        <w:rPr>
          <w:rFonts w:cs="David" w:hint="cs"/>
          <w:sz w:val="24"/>
          <w:szCs w:val="24"/>
          <w:rtl/>
        </w:rPr>
        <w:t>יש כשלים. יש מיפוי שלא מספק מס</w:t>
      </w:r>
      <w:r w:rsidR="002960CF">
        <w:rPr>
          <w:rFonts w:cs="David" w:hint="cs"/>
          <w:sz w:val="24"/>
          <w:szCs w:val="24"/>
          <w:rtl/>
        </w:rPr>
        <w:t>פ</w:t>
      </w:r>
      <w:r>
        <w:rPr>
          <w:rFonts w:cs="David" w:hint="cs"/>
          <w:sz w:val="24"/>
          <w:szCs w:val="24"/>
          <w:rtl/>
        </w:rPr>
        <w:t xml:space="preserve">יק מידע. אני מבינה שכבר יש </w:t>
      </w:r>
      <w:proofErr w:type="spellStart"/>
      <w:r>
        <w:rPr>
          <w:rFonts w:cs="David" w:hint="cs"/>
          <w:sz w:val="24"/>
          <w:szCs w:val="24"/>
          <w:rtl/>
        </w:rPr>
        <w:t>תוכניות</w:t>
      </w:r>
      <w:proofErr w:type="spellEnd"/>
      <w:r>
        <w:rPr>
          <w:rFonts w:cs="David" w:hint="cs"/>
          <w:sz w:val="24"/>
          <w:szCs w:val="24"/>
          <w:rtl/>
        </w:rPr>
        <w:t xml:space="preserve"> ושטח בבעלות, אבל לא יכול להיות שנמשיך כרגיל. כל גדרה-חדרה זו עיר אחת גדולה, ומעט השטחים הפתוחים שנותרו צריכים להיות מיועדים לטבע ולנופש ולא לחומרים מסוכנים".</w:t>
      </w:r>
    </w:p>
    <w:p w:rsidR="00EB6B20" w:rsidRDefault="00EB6B20" w:rsidP="00EB6B20">
      <w:pPr>
        <w:spacing w:line="360" w:lineRule="auto"/>
        <w:jc w:val="both"/>
        <w:rPr>
          <w:rFonts w:cs="David"/>
          <w:sz w:val="24"/>
          <w:szCs w:val="24"/>
          <w:rtl/>
        </w:rPr>
      </w:pPr>
    </w:p>
    <w:p w:rsidR="00EB6B20" w:rsidRDefault="00EB6B20" w:rsidP="00EB6B20">
      <w:pPr>
        <w:spacing w:line="360" w:lineRule="auto"/>
        <w:jc w:val="both"/>
        <w:rPr>
          <w:rFonts w:cs="David"/>
          <w:sz w:val="24"/>
          <w:szCs w:val="24"/>
          <w:rtl/>
        </w:rPr>
      </w:pPr>
    </w:p>
    <w:p w:rsidR="00EB6B20" w:rsidRDefault="00EB6B20" w:rsidP="00EB6B20">
      <w:pPr>
        <w:spacing w:line="360" w:lineRule="auto"/>
        <w:jc w:val="both"/>
        <w:rPr>
          <w:rFonts w:cs="David" w:hint="cs"/>
          <w:sz w:val="24"/>
          <w:szCs w:val="24"/>
          <w:rtl/>
        </w:rPr>
      </w:pPr>
      <w:r>
        <w:rPr>
          <w:rFonts w:cs="David" w:hint="cs"/>
          <w:sz w:val="24"/>
          <w:szCs w:val="24"/>
          <w:rtl/>
        </w:rPr>
        <w:t xml:space="preserve">ח"כ </w:t>
      </w:r>
      <w:r w:rsidRPr="002960CF">
        <w:rPr>
          <w:rFonts w:cs="David" w:hint="cs"/>
          <w:b/>
          <w:bCs/>
          <w:sz w:val="24"/>
          <w:szCs w:val="24"/>
          <w:rtl/>
        </w:rPr>
        <w:t>תמר זנדברג</w:t>
      </w:r>
      <w:r>
        <w:rPr>
          <w:rFonts w:cs="David" w:hint="cs"/>
          <w:sz w:val="24"/>
          <w:szCs w:val="24"/>
          <w:rtl/>
        </w:rPr>
        <w:t>: "אסון קורה מתקלה לא צפויה או מטיל. זה שאתם עומדים בתקנות זה תנאי הכרחי".</w:t>
      </w:r>
    </w:p>
    <w:p w:rsidR="00EB6B20" w:rsidRDefault="00EB6B20" w:rsidP="00EB6B20">
      <w:pPr>
        <w:spacing w:line="360" w:lineRule="auto"/>
        <w:jc w:val="both"/>
        <w:rPr>
          <w:rFonts w:cs="David"/>
          <w:sz w:val="24"/>
          <w:szCs w:val="24"/>
          <w:rtl/>
        </w:rPr>
      </w:pPr>
    </w:p>
    <w:p w:rsidR="00EB6B20" w:rsidRDefault="00EB6B20" w:rsidP="002960CF">
      <w:pPr>
        <w:spacing w:line="360" w:lineRule="auto"/>
        <w:jc w:val="both"/>
        <w:rPr>
          <w:rFonts w:cs="David"/>
          <w:sz w:val="24"/>
          <w:szCs w:val="24"/>
          <w:rtl/>
        </w:rPr>
      </w:pPr>
      <w:r w:rsidRPr="002960CF">
        <w:rPr>
          <w:rFonts w:cs="David" w:hint="cs"/>
          <w:b/>
          <w:bCs/>
          <w:sz w:val="24"/>
          <w:szCs w:val="24"/>
          <w:rtl/>
        </w:rPr>
        <w:t>רומי אבן דנן,</w:t>
      </w:r>
      <w:r>
        <w:rPr>
          <w:rFonts w:cs="David" w:hint="cs"/>
          <w:sz w:val="24"/>
          <w:szCs w:val="24"/>
          <w:rtl/>
        </w:rPr>
        <w:t xml:space="preserve"> המשרד להגנת הסביבה: "למפעל המתוכנן בגבעת ברנר לא קיבלנו </w:t>
      </w:r>
      <w:proofErr w:type="spellStart"/>
      <w:r>
        <w:rPr>
          <w:rFonts w:cs="David" w:hint="cs"/>
          <w:sz w:val="24"/>
          <w:szCs w:val="24"/>
          <w:rtl/>
        </w:rPr>
        <w:t>תוכניות</w:t>
      </w:r>
      <w:proofErr w:type="spellEnd"/>
      <w:r>
        <w:rPr>
          <w:rFonts w:cs="David" w:hint="cs"/>
          <w:sz w:val="24"/>
          <w:szCs w:val="24"/>
          <w:rtl/>
        </w:rPr>
        <w:t xml:space="preserve"> ואין לו הית</w:t>
      </w:r>
      <w:r w:rsidR="002960CF">
        <w:rPr>
          <w:rFonts w:cs="David" w:hint="cs"/>
          <w:sz w:val="24"/>
          <w:szCs w:val="24"/>
          <w:rtl/>
        </w:rPr>
        <w:t>ר</w:t>
      </w:r>
      <w:r>
        <w:rPr>
          <w:rFonts w:cs="David" w:hint="cs"/>
          <w:sz w:val="24"/>
          <w:szCs w:val="24"/>
          <w:rtl/>
        </w:rPr>
        <w:t xml:space="preserve"> רעלים. על מנת שיוכלו לעסוק במה שהם מתכננים הם צריכים להגיש </w:t>
      </w:r>
      <w:proofErr w:type="spellStart"/>
      <w:r>
        <w:rPr>
          <w:rFonts w:cs="David" w:hint="cs"/>
          <w:sz w:val="24"/>
          <w:szCs w:val="24"/>
          <w:rtl/>
        </w:rPr>
        <w:t>תוכניות</w:t>
      </w:r>
      <w:proofErr w:type="spellEnd"/>
      <w:r>
        <w:rPr>
          <w:rFonts w:cs="David" w:hint="cs"/>
          <w:sz w:val="24"/>
          <w:szCs w:val="24"/>
          <w:rtl/>
        </w:rPr>
        <w:t>. יש מרחק הפרדה בין סיכון לרצפטור ציבורי</w:t>
      </w:r>
      <w:r w:rsidR="002960CF">
        <w:rPr>
          <w:rFonts w:cs="David" w:hint="cs"/>
          <w:sz w:val="24"/>
          <w:szCs w:val="24"/>
          <w:rtl/>
        </w:rPr>
        <w:t>. יש הבחנה בין מצב של מפעל קיים למפעל מתוכנן. עם המתוכנן מחמירים יותר</w:t>
      </w:r>
      <w:r>
        <w:rPr>
          <w:rFonts w:cs="David" w:hint="cs"/>
          <w:sz w:val="24"/>
          <w:szCs w:val="24"/>
          <w:rtl/>
        </w:rPr>
        <w:t>".</w:t>
      </w:r>
    </w:p>
    <w:p w:rsidR="00EB6B20" w:rsidRDefault="00EB6B20" w:rsidP="00EB6B20">
      <w:pPr>
        <w:jc w:val="both"/>
        <w:rPr>
          <w:rFonts w:cs="David"/>
          <w:sz w:val="24"/>
          <w:szCs w:val="24"/>
          <w:rtl/>
        </w:rPr>
      </w:pPr>
    </w:p>
    <w:p w:rsidR="00EB6B20" w:rsidRPr="00651658" w:rsidRDefault="00EB6B20" w:rsidP="00EB6B20">
      <w:pPr>
        <w:jc w:val="both"/>
        <w:rPr>
          <w:rFonts w:cs="David"/>
          <w:sz w:val="24"/>
          <w:szCs w:val="24"/>
          <w:rtl/>
        </w:rPr>
      </w:pPr>
      <w:r w:rsidRPr="00651658">
        <w:rPr>
          <w:rFonts w:cs="David" w:hint="cs"/>
          <w:sz w:val="24"/>
          <w:szCs w:val="24"/>
          <w:rtl/>
        </w:rPr>
        <w:t xml:space="preserve">לפרטים </w:t>
      </w:r>
      <w:r w:rsidRPr="00651658">
        <w:rPr>
          <w:rFonts w:cs="David"/>
          <w:sz w:val="24"/>
          <w:szCs w:val="24"/>
          <w:rtl/>
        </w:rPr>
        <w:t>–</w:t>
      </w:r>
      <w:r w:rsidRPr="00651658">
        <w:rPr>
          <w:rFonts w:cs="David" w:hint="cs"/>
          <w:sz w:val="24"/>
          <w:szCs w:val="24"/>
          <w:rtl/>
        </w:rPr>
        <w:t xml:space="preserve"> </w:t>
      </w:r>
    </w:p>
    <w:p w:rsidR="00EB6B20" w:rsidRPr="00651658" w:rsidRDefault="00EB6B20" w:rsidP="00EB6B20">
      <w:pPr>
        <w:jc w:val="both"/>
        <w:rPr>
          <w:rFonts w:cs="David"/>
          <w:sz w:val="24"/>
          <w:szCs w:val="24"/>
          <w:rtl/>
        </w:rPr>
      </w:pPr>
      <w:r w:rsidRPr="00651658">
        <w:rPr>
          <w:rFonts w:cs="David" w:hint="cs"/>
          <w:sz w:val="24"/>
          <w:szCs w:val="24"/>
          <w:rtl/>
        </w:rPr>
        <w:t>רבקה קנריק</w:t>
      </w:r>
    </w:p>
    <w:p w:rsidR="00EB6B20" w:rsidRPr="00651658" w:rsidRDefault="00EB6B20" w:rsidP="00EB6B20">
      <w:pPr>
        <w:jc w:val="both"/>
        <w:rPr>
          <w:rFonts w:cs="David"/>
          <w:sz w:val="24"/>
          <w:szCs w:val="24"/>
          <w:rtl/>
        </w:rPr>
      </w:pPr>
      <w:r w:rsidRPr="00651658">
        <w:rPr>
          <w:rFonts w:cs="David" w:hint="cs"/>
          <w:sz w:val="24"/>
          <w:szCs w:val="24"/>
          <w:rtl/>
        </w:rPr>
        <w:t>דוברת ועדת הפנים והגנת הסביבה</w:t>
      </w:r>
    </w:p>
    <w:p w:rsidR="00EB6B20" w:rsidRPr="00651658" w:rsidRDefault="00EB6B20" w:rsidP="00EB6B20">
      <w:pPr>
        <w:jc w:val="both"/>
        <w:rPr>
          <w:rFonts w:cs="David"/>
          <w:sz w:val="24"/>
          <w:szCs w:val="24"/>
          <w:rtl/>
        </w:rPr>
      </w:pPr>
      <w:r w:rsidRPr="00651658">
        <w:rPr>
          <w:rFonts w:cs="David" w:hint="cs"/>
          <w:sz w:val="24"/>
          <w:szCs w:val="24"/>
          <w:rtl/>
        </w:rPr>
        <w:t>והוועדה למאבק בנגעי הסמים והאלכוהול</w:t>
      </w:r>
    </w:p>
    <w:p w:rsidR="00EB6B20" w:rsidRDefault="00EB6B20" w:rsidP="00EB6B20">
      <w:r>
        <w:rPr>
          <w:rFonts w:cs="David" w:hint="cs"/>
          <w:sz w:val="24"/>
          <w:szCs w:val="24"/>
          <w:rtl/>
        </w:rPr>
        <w:t>050-6230458</w:t>
      </w:r>
    </w:p>
    <w:p w:rsidR="00EB6B20" w:rsidRPr="00EB6B20" w:rsidRDefault="00EB6B20"/>
    <w:sectPr w:rsidR="00EB6B20" w:rsidRPr="00EB6B20" w:rsidSect="0064481B">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B20"/>
    <w:rsid w:val="002960CF"/>
    <w:rsid w:val="0064481B"/>
    <w:rsid w:val="00E40D1C"/>
    <w:rsid w:val="00EB6B20"/>
    <w:rsid w:val="00ED118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F3E28B54-7EA1-4599-BCEB-931F3B5D28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B6B20"/>
    <w:pPr>
      <w:bidi/>
      <w:spacing w:after="0" w:line="240" w:lineRule="auto"/>
    </w:pPr>
    <w:rPr>
      <w:rFonts w:ascii="Calibri" w:eastAsia="Times New Roman" w:hAnsi="Calibri" w:cs="Ari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 Id="rId9"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8F17887-B77F-4AD1-BC1C-B7153758BB3E}"/>
</file>

<file path=customXml/itemProps2.xml><?xml version="1.0" encoding="utf-8"?>
<ds:datastoreItem xmlns:ds="http://schemas.openxmlformats.org/officeDocument/2006/customXml" ds:itemID="{F25E4A22-0704-4734-80EF-68210A37934A}"/>
</file>

<file path=customXml/itemProps3.xml><?xml version="1.0" encoding="utf-8"?>
<ds:datastoreItem xmlns:ds="http://schemas.openxmlformats.org/officeDocument/2006/customXml" ds:itemID="{FED559A9-5A52-4DBB-BADB-E8C587FAC93F}"/>
</file>

<file path=docProps/app.xml><?xml version="1.0" encoding="utf-8"?>
<Properties xmlns="http://schemas.openxmlformats.org/officeDocument/2006/extended-properties" xmlns:vt="http://schemas.openxmlformats.org/officeDocument/2006/docPropsVTypes">
  <Template>Normal</Template>
  <TotalTime>27</TotalTime>
  <Pages>1</Pages>
  <Words>334</Words>
  <Characters>1675</Characters>
  <Application>Microsoft Office Word</Application>
  <DocSecurity>0</DocSecurity>
  <Lines>13</Lines>
  <Paragraphs>4</Paragraphs>
  <ScaleCrop>false</ScaleCrop>
  <HeadingPairs>
    <vt:vector size="2" baseType="variant">
      <vt:variant>
        <vt:lpstr>שם</vt:lpstr>
      </vt:variant>
      <vt:variant>
        <vt:i4>1</vt:i4>
      </vt:variant>
    </vt:vector>
  </HeadingPairs>
  <TitlesOfParts>
    <vt:vector size="1" baseType="lpstr">
      <vt:lpstr/>
    </vt:vector>
  </TitlesOfParts>
  <Company>Knesset of Israel</Company>
  <LinksUpToDate>false</LinksUpToDate>
  <CharactersWithSpaces>2005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רבקה קנריק</dc:creator>
  <cp:keywords/>
  <dc:description/>
  <cp:lastModifiedBy>רבקה קנריק</cp:lastModifiedBy>
  <cp:revision>1</cp:revision>
  <dcterms:created xsi:type="dcterms:W3CDTF">2017-07-04T13:42:00Z</dcterms:created>
  <dcterms:modified xsi:type="dcterms:W3CDTF">2017-07-04T14:12:00Z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SanhedrinDocumentType">
    <vt:r8>133</vt:r8>
  </property>
  <property fmtid="{D5CDD505-2E9C-101B-9397-08002B2CF9AE}" pid="4" name="SanhedrinItemID">
    <vt:r8>2018746</vt:r8>
  </property>
</Properties>
</file>