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15A7" w:rsidRDefault="004E15A7" w:rsidP="004E15A7">
      <w:pPr>
        <w:jc w:val="center"/>
        <w:rPr>
          <w:color w:val="000080"/>
        </w:rPr>
      </w:pPr>
      <w:r>
        <w:rPr>
          <w:noProof/>
          <w:color w:val="000080"/>
        </w:rPr>
        <w:drawing>
          <wp:inline distT="0" distB="0" distL="0" distR="0" wp14:anchorId="4ECB7130" wp14:editId="6DC22696">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4E15A7" w:rsidRDefault="004E15A7" w:rsidP="004E15A7">
      <w:pPr>
        <w:spacing w:after="120"/>
        <w:jc w:val="center"/>
        <w:rPr>
          <w:rFonts w:cs="David"/>
          <w:b/>
          <w:bCs/>
          <w:color w:val="000080"/>
          <w:sz w:val="26"/>
          <w:szCs w:val="26"/>
        </w:rPr>
      </w:pPr>
      <w:r>
        <w:rPr>
          <w:rFonts w:cs="David" w:hint="cs"/>
          <w:b/>
          <w:bCs/>
          <w:color w:val="000080"/>
          <w:sz w:val="26"/>
          <w:szCs w:val="26"/>
          <w:rtl/>
        </w:rPr>
        <w:t>הכנסת</w:t>
      </w:r>
    </w:p>
    <w:p w:rsidR="004E15A7" w:rsidRDefault="004E15A7" w:rsidP="004E15A7">
      <w:pPr>
        <w:spacing w:line="280" w:lineRule="atLeast"/>
        <w:jc w:val="center"/>
        <w:rPr>
          <w:rtl/>
        </w:rPr>
      </w:pPr>
      <w:r>
        <w:rPr>
          <w:rFonts w:hint="cs"/>
          <w:b/>
          <w:bCs/>
          <w:color w:val="000080"/>
          <w:sz w:val="26"/>
          <w:szCs w:val="26"/>
          <w:rtl/>
        </w:rPr>
        <w:t>ועדת הפנים והגנת הסביבה</w:t>
      </w:r>
    </w:p>
    <w:p w:rsidR="004E15A7" w:rsidRDefault="004E15A7" w:rsidP="004E15A7">
      <w:pPr>
        <w:spacing w:line="280" w:lineRule="atLeast"/>
        <w:rPr>
          <w:rtl/>
        </w:rPr>
      </w:pPr>
    </w:p>
    <w:p w:rsidR="004E15A7" w:rsidRDefault="004E15A7" w:rsidP="004E15A7">
      <w:pPr>
        <w:spacing w:line="280" w:lineRule="atLeast"/>
        <w:jc w:val="right"/>
      </w:pPr>
      <w:r>
        <w:rPr>
          <w:rtl/>
        </w:rPr>
        <w:t>ירושלים</w:t>
      </w:r>
      <w:r>
        <w:rPr>
          <w:rFonts w:hint="cs"/>
          <w:rtl/>
        </w:rPr>
        <w:t xml:space="preserve"> , י"א בחשוון תשע"ח</w:t>
      </w:r>
    </w:p>
    <w:p w:rsidR="004E15A7" w:rsidRDefault="004E15A7" w:rsidP="004E15A7">
      <w:pPr>
        <w:jc w:val="right"/>
        <w:rPr>
          <w:b/>
          <w:bCs/>
          <w:sz w:val="40"/>
          <w:szCs w:val="40"/>
          <w:u w:val="single"/>
          <w:rtl/>
        </w:rPr>
      </w:pPr>
      <w:r>
        <w:rPr>
          <w:rFonts w:hint="cs"/>
          <w:rtl/>
        </w:rPr>
        <w:t>31.10.2017</w:t>
      </w:r>
    </w:p>
    <w:p w:rsidR="004E15A7" w:rsidRDefault="004E15A7" w:rsidP="004E15A7">
      <w:pPr>
        <w:spacing w:line="280" w:lineRule="atLeast"/>
        <w:jc w:val="center"/>
        <w:rPr>
          <w:rFonts w:cs="David"/>
          <w:sz w:val="48"/>
          <w:szCs w:val="48"/>
          <w:u w:val="single"/>
          <w:rtl/>
        </w:rPr>
      </w:pPr>
      <w:r w:rsidRPr="00651658">
        <w:rPr>
          <w:rFonts w:cs="David" w:hint="cs"/>
          <w:sz w:val="48"/>
          <w:szCs w:val="48"/>
          <w:u w:val="single"/>
          <w:rtl/>
        </w:rPr>
        <w:t>הודעה לעיתונות</w:t>
      </w:r>
    </w:p>
    <w:p w:rsidR="00AD38A1" w:rsidRPr="0000498D" w:rsidRDefault="00AD38A1" w:rsidP="004E15A7">
      <w:pPr>
        <w:spacing w:line="280" w:lineRule="atLeast"/>
        <w:jc w:val="center"/>
        <w:rPr>
          <w:rFonts w:cs="David" w:hint="cs"/>
          <w:b/>
          <w:bCs/>
          <w:sz w:val="48"/>
          <w:szCs w:val="48"/>
          <w:rtl/>
        </w:rPr>
      </w:pPr>
      <w:r w:rsidRPr="0000498D">
        <w:rPr>
          <w:rFonts w:cs="David" w:hint="cs"/>
          <w:b/>
          <w:bCs/>
          <w:sz w:val="48"/>
          <w:szCs w:val="48"/>
          <w:rtl/>
        </w:rPr>
        <w:t>למשטרת ירושלים נוספו 525 שוטרים</w:t>
      </w:r>
    </w:p>
    <w:p w:rsidR="00135EA8" w:rsidRPr="0000498D" w:rsidRDefault="00135EA8" w:rsidP="004E15A7">
      <w:pPr>
        <w:spacing w:line="280" w:lineRule="atLeast"/>
        <w:jc w:val="center"/>
        <w:rPr>
          <w:rFonts w:cs="David"/>
          <w:b/>
          <w:bCs/>
          <w:sz w:val="48"/>
          <w:szCs w:val="48"/>
          <w:rtl/>
        </w:rPr>
      </w:pPr>
      <w:r w:rsidRPr="0000498D">
        <w:rPr>
          <w:rFonts w:cs="David" w:hint="cs"/>
          <w:b/>
          <w:bCs/>
          <w:sz w:val="48"/>
          <w:szCs w:val="48"/>
          <w:rtl/>
        </w:rPr>
        <w:t>כן נוספו 500 שוטרים לשיטור הרגלי במקומות הומי אדם</w:t>
      </w:r>
    </w:p>
    <w:p w:rsidR="004E15A7" w:rsidRDefault="004E15A7" w:rsidP="004E15A7">
      <w:pPr>
        <w:spacing w:line="360" w:lineRule="auto"/>
        <w:jc w:val="both"/>
        <w:rPr>
          <w:rFonts w:cs="David" w:hint="cs"/>
          <w:sz w:val="24"/>
          <w:szCs w:val="24"/>
          <w:rtl/>
        </w:rPr>
      </w:pPr>
      <w:bookmarkStart w:id="0" w:name="_GoBack"/>
      <w:r>
        <w:rPr>
          <w:rFonts w:cs="David" w:hint="cs"/>
          <w:sz w:val="24"/>
          <w:szCs w:val="24"/>
          <w:rtl/>
        </w:rPr>
        <w:t xml:space="preserve">46% מהמשיבים לשאלה 'מהם הגורמים המשפיעים על החוסן החברתי?' השיבו ביטחון הפנים. למרות זאת תקציב המשרד לביטחון פנים הוא 3.8% מתקציב המדינה, כך דיווחו היום השר לביטחון פנים </w:t>
      </w:r>
      <w:r w:rsidRPr="00135EA8">
        <w:rPr>
          <w:rFonts w:cs="David" w:hint="cs"/>
          <w:b/>
          <w:bCs/>
          <w:sz w:val="24"/>
          <w:szCs w:val="24"/>
          <w:rtl/>
        </w:rPr>
        <w:t>גלעד ארדן</w:t>
      </w:r>
      <w:r>
        <w:rPr>
          <w:rFonts w:cs="David" w:hint="cs"/>
          <w:sz w:val="24"/>
          <w:szCs w:val="24"/>
          <w:rtl/>
        </w:rPr>
        <w:t xml:space="preserve"> ומנכ"ל משרדו </w:t>
      </w:r>
      <w:r w:rsidRPr="00135EA8">
        <w:rPr>
          <w:rFonts w:cs="David" w:hint="cs"/>
          <w:b/>
          <w:bCs/>
          <w:sz w:val="24"/>
          <w:szCs w:val="24"/>
          <w:rtl/>
        </w:rPr>
        <w:t xml:space="preserve">אליעזר </w:t>
      </w:r>
      <w:proofErr w:type="spellStart"/>
      <w:r w:rsidRPr="00135EA8">
        <w:rPr>
          <w:rFonts w:cs="David" w:hint="cs"/>
          <w:b/>
          <w:bCs/>
          <w:sz w:val="24"/>
          <w:szCs w:val="24"/>
          <w:rtl/>
        </w:rPr>
        <w:t>רוזנבאום</w:t>
      </w:r>
      <w:proofErr w:type="spellEnd"/>
      <w:r>
        <w:rPr>
          <w:rFonts w:cs="David" w:hint="cs"/>
          <w:sz w:val="24"/>
          <w:szCs w:val="24"/>
          <w:rtl/>
        </w:rPr>
        <w:t xml:space="preserve"> לוועדת הפנים בראשות ח"כ </w:t>
      </w:r>
      <w:r w:rsidRPr="00135EA8">
        <w:rPr>
          <w:rFonts w:cs="David" w:hint="cs"/>
          <w:b/>
          <w:bCs/>
          <w:sz w:val="24"/>
          <w:szCs w:val="24"/>
          <w:rtl/>
        </w:rPr>
        <w:t xml:space="preserve">דודי אמסלם </w:t>
      </w:r>
      <w:r>
        <w:rPr>
          <w:rFonts w:cs="David" w:hint="cs"/>
          <w:sz w:val="24"/>
          <w:szCs w:val="24"/>
          <w:rtl/>
        </w:rPr>
        <w:t xml:space="preserve">שביקש דיווח חצי שנתי על תקציב המשרד לביטחון פנים, תכנון מול ביצוע. המנכ"ל </w:t>
      </w:r>
      <w:r w:rsidRPr="00135EA8">
        <w:rPr>
          <w:rFonts w:cs="David" w:hint="cs"/>
          <w:b/>
          <w:bCs/>
          <w:sz w:val="24"/>
          <w:szCs w:val="24"/>
          <w:rtl/>
        </w:rPr>
        <w:t xml:space="preserve">אליעזר </w:t>
      </w:r>
      <w:proofErr w:type="spellStart"/>
      <w:r w:rsidRPr="00135EA8">
        <w:rPr>
          <w:rFonts w:cs="David" w:hint="cs"/>
          <w:b/>
          <w:bCs/>
          <w:sz w:val="24"/>
          <w:szCs w:val="24"/>
          <w:rtl/>
        </w:rPr>
        <w:t>רוזנבאום</w:t>
      </w:r>
      <w:proofErr w:type="spellEnd"/>
      <w:r>
        <w:rPr>
          <w:rFonts w:cs="David" w:hint="cs"/>
          <w:sz w:val="24"/>
          <w:szCs w:val="24"/>
          <w:rtl/>
        </w:rPr>
        <w:t>: "התקציב גדל ועדיין חסר</w:t>
      </w:r>
      <w:r w:rsidR="00135EA8">
        <w:rPr>
          <w:rFonts w:cs="David" w:hint="cs"/>
          <w:sz w:val="24"/>
          <w:szCs w:val="24"/>
          <w:rtl/>
        </w:rPr>
        <w:t xml:space="preserve">. </w:t>
      </w:r>
      <w:r>
        <w:rPr>
          <w:rFonts w:cs="David" w:hint="cs"/>
          <w:sz w:val="24"/>
          <w:szCs w:val="24"/>
          <w:rtl/>
        </w:rPr>
        <w:t xml:space="preserve">תהליך התכנון מסודר. נעשית הערכת מצב בשיתוף גורמי מודיעין ואז בונים אתגרים לפי סדרי עדיפויות. מזה נגזרת מדיניות השר וזו עוברת לגופים המבצעים שבונים את </w:t>
      </w:r>
      <w:proofErr w:type="spellStart"/>
      <w:r>
        <w:rPr>
          <w:rFonts w:cs="David" w:hint="cs"/>
          <w:sz w:val="24"/>
          <w:szCs w:val="24"/>
          <w:rtl/>
        </w:rPr>
        <w:t>תוכניות</w:t>
      </w:r>
      <w:proofErr w:type="spellEnd"/>
      <w:r>
        <w:rPr>
          <w:rFonts w:cs="David" w:hint="cs"/>
          <w:sz w:val="24"/>
          <w:szCs w:val="24"/>
          <w:rtl/>
        </w:rPr>
        <w:t xml:space="preserve"> העבודה.</w:t>
      </w:r>
    </w:p>
    <w:p w:rsidR="004E15A7" w:rsidRDefault="004E15A7" w:rsidP="00135EA8">
      <w:pPr>
        <w:spacing w:line="360" w:lineRule="auto"/>
        <w:jc w:val="both"/>
        <w:rPr>
          <w:rFonts w:cs="David"/>
          <w:sz w:val="24"/>
          <w:szCs w:val="24"/>
          <w:rtl/>
        </w:rPr>
      </w:pPr>
      <w:r>
        <w:rPr>
          <w:rFonts w:cs="David" w:hint="cs"/>
          <w:sz w:val="24"/>
          <w:szCs w:val="24"/>
          <w:rtl/>
        </w:rPr>
        <w:t>הדגשים המרכזיים במדיניות השר הם</w:t>
      </w:r>
      <w:r w:rsidR="00135EA8">
        <w:rPr>
          <w:rFonts w:cs="David" w:hint="cs"/>
          <w:sz w:val="24"/>
          <w:szCs w:val="24"/>
          <w:rtl/>
        </w:rPr>
        <w:t>:</w:t>
      </w:r>
      <w:r>
        <w:rPr>
          <w:rFonts w:cs="David" w:hint="cs"/>
          <w:sz w:val="24"/>
          <w:szCs w:val="24"/>
          <w:rtl/>
        </w:rPr>
        <w:t xml:space="preserve"> שיטור רגלי, החברה הערבית, ביטחון ירושלים</w:t>
      </w:r>
      <w:r w:rsidR="005F7214">
        <w:rPr>
          <w:rFonts w:cs="David" w:hint="cs"/>
          <w:sz w:val="24"/>
          <w:szCs w:val="24"/>
          <w:rtl/>
        </w:rPr>
        <w:t xml:space="preserve"> (שם נוספו 525 שוטרים) ,ביטחון ברשת והגברת האכיפה בכבישים. השר </w:t>
      </w:r>
      <w:r w:rsidR="005F7214" w:rsidRPr="00135EA8">
        <w:rPr>
          <w:rFonts w:cs="David" w:hint="cs"/>
          <w:b/>
          <w:bCs/>
          <w:sz w:val="24"/>
          <w:szCs w:val="24"/>
          <w:rtl/>
        </w:rPr>
        <w:t>גלעד ארדן</w:t>
      </w:r>
      <w:r w:rsidR="005F7214">
        <w:rPr>
          <w:rFonts w:cs="David" w:hint="cs"/>
          <w:sz w:val="24"/>
          <w:szCs w:val="24"/>
          <w:rtl/>
        </w:rPr>
        <w:t>: "מדובר בקליטה של 500 שוטרים חדשים שרק הולכים ברגל, זאת בנוסף לסיורים המבוססים על ניידות. כל תפקידם של שוטרים אלה הוא הימצאות פיזית ברחובות, לחיזוק השיטור הקלאסי. נותנים מענה בחופי רחצה, בירושלים, ובקרוב בכינרת, באילת ובעמק האלכוהול בקריות.</w:t>
      </w:r>
    </w:p>
    <w:p w:rsidR="005F7214" w:rsidRDefault="005F7214" w:rsidP="00135EA8">
      <w:pPr>
        <w:spacing w:line="360" w:lineRule="auto"/>
        <w:jc w:val="both"/>
        <w:rPr>
          <w:rFonts w:cs="David" w:hint="cs"/>
          <w:sz w:val="24"/>
          <w:szCs w:val="24"/>
          <w:rtl/>
        </w:rPr>
      </w:pPr>
      <w:r>
        <w:rPr>
          <w:rFonts w:cs="David" w:hint="cs"/>
          <w:sz w:val="24"/>
          <w:szCs w:val="24"/>
          <w:rtl/>
        </w:rPr>
        <w:t xml:space="preserve">לשאלתו של ח"כ </w:t>
      </w:r>
      <w:r w:rsidRPr="00135EA8">
        <w:rPr>
          <w:rFonts w:cs="David" w:hint="cs"/>
          <w:b/>
          <w:bCs/>
          <w:sz w:val="24"/>
          <w:szCs w:val="24"/>
          <w:rtl/>
        </w:rPr>
        <w:t>אכרם חסון</w:t>
      </w:r>
      <w:r>
        <w:rPr>
          <w:rFonts w:cs="David" w:hint="cs"/>
          <w:sz w:val="24"/>
          <w:szCs w:val="24"/>
          <w:rtl/>
        </w:rPr>
        <w:t xml:space="preserve"> על כישלון איסוף הנשק הלא חוקי </w:t>
      </w:r>
      <w:proofErr w:type="spellStart"/>
      <w:r>
        <w:rPr>
          <w:rFonts w:cs="David" w:hint="cs"/>
          <w:sz w:val="24"/>
          <w:szCs w:val="24"/>
          <w:rtl/>
        </w:rPr>
        <w:t>במיגזר</w:t>
      </w:r>
      <w:proofErr w:type="spellEnd"/>
      <w:r>
        <w:rPr>
          <w:rFonts w:cs="David" w:hint="cs"/>
          <w:sz w:val="24"/>
          <w:szCs w:val="24"/>
          <w:rtl/>
        </w:rPr>
        <w:t xml:space="preserve"> הערבי אמר השר </w:t>
      </w:r>
      <w:r w:rsidRPr="00135EA8">
        <w:rPr>
          <w:rFonts w:cs="David" w:hint="cs"/>
          <w:b/>
          <w:bCs/>
          <w:sz w:val="24"/>
          <w:szCs w:val="24"/>
          <w:rtl/>
        </w:rPr>
        <w:t>ארדן</w:t>
      </w:r>
      <w:r>
        <w:rPr>
          <w:rFonts w:cs="David" w:hint="cs"/>
          <w:sz w:val="24"/>
          <w:szCs w:val="24"/>
          <w:rtl/>
        </w:rPr>
        <w:t xml:space="preserve">: "אין דבר כזה איסוף נשק. זה בלוף שח"כים ערבים המציאו. מי שיש לו נשק לא חוקי עובר עבירה במודע ולא מתנדב למסור אותו. הוא מראש לקח את הנשק כי הוא רוצה שיהיה לו. זו צביעות של ח"כים ערבים. הם לא השתתפו </w:t>
      </w:r>
      <w:r w:rsidR="00135EA8">
        <w:rPr>
          <w:rFonts w:cs="David" w:hint="cs"/>
          <w:sz w:val="24"/>
          <w:szCs w:val="24"/>
          <w:rtl/>
        </w:rPr>
        <w:t>בקריאות</w:t>
      </w:r>
      <w:r>
        <w:rPr>
          <w:rFonts w:cs="David" w:hint="cs"/>
          <w:sz w:val="24"/>
          <w:szCs w:val="24"/>
          <w:rtl/>
        </w:rPr>
        <w:t xml:space="preserve"> להחזיר את הנשק הלא חוקי". יו"ר הוועדה, ח"כ </w:t>
      </w:r>
      <w:r w:rsidRPr="00135EA8">
        <w:rPr>
          <w:rFonts w:cs="David" w:hint="cs"/>
          <w:b/>
          <w:bCs/>
          <w:sz w:val="24"/>
          <w:szCs w:val="24"/>
          <w:rtl/>
        </w:rPr>
        <w:t>אמסלם:</w:t>
      </w:r>
      <w:r>
        <w:rPr>
          <w:rFonts w:cs="David" w:hint="cs"/>
          <w:sz w:val="24"/>
          <w:szCs w:val="24"/>
          <w:rtl/>
        </w:rPr>
        <w:t xml:space="preserve"> "אני מסכים אבל יודע שהסיפור הזה מעיק עליהם מאד. מדובר בביטחון האישי". השר </w:t>
      </w:r>
      <w:r w:rsidRPr="00135EA8">
        <w:rPr>
          <w:rFonts w:cs="David" w:hint="cs"/>
          <w:b/>
          <w:bCs/>
          <w:sz w:val="24"/>
          <w:szCs w:val="24"/>
          <w:rtl/>
        </w:rPr>
        <w:t>ארדן</w:t>
      </w:r>
      <w:r>
        <w:rPr>
          <w:rFonts w:cs="David" w:hint="cs"/>
          <w:sz w:val="24"/>
          <w:szCs w:val="24"/>
          <w:rtl/>
        </w:rPr>
        <w:t xml:space="preserve">: "הם רוצים ללכת עם ולהרגיש בלי. מי שמגבה תמיד בכל עימות את פורעי החוק זה הם". יו"ר הוועדה ח"כ </w:t>
      </w:r>
      <w:r w:rsidRPr="00135EA8">
        <w:rPr>
          <w:rFonts w:cs="David" w:hint="cs"/>
          <w:b/>
          <w:bCs/>
          <w:sz w:val="24"/>
          <w:szCs w:val="24"/>
          <w:rtl/>
        </w:rPr>
        <w:t>אמסלם</w:t>
      </w:r>
      <w:r>
        <w:rPr>
          <w:rFonts w:cs="David" w:hint="cs"/>
          <w:sz w:val="24"/>
          <w:szCs w:val="24"/>
          <w:rtl/>
        </w:rPr>
        <w:t>: "מסכים. אבל המשטרה לא רצה לפריימריז. היא צריכה לאכוף את החוק".</w:t>
      </w:r>
    </w:p>
    <w:p w:rsidR="005F7214" w:rsidRDefault="005F7214" w:rsidP="005F7214">
      <w:pPr>
        <w:spacing w:line="360" w:lineRule="auto"/>
        <w:jc w:val="both"/>
        <w:rPr>
          <w:rFonts w:cs="David"/>
          <w:sz w:val="24"/>
          <w:szCs w:val="24"/>
          <w:rtl/>
        </w:rPr>
      </w:pPr>
      <w:r>
        <w:rPr>
          <w:rFonts w:cs="David" w:hint="cs"/>
          <w:sz w:val="24"/>
          <w:szCs w:val="24"/>
          <w:rtl/>
        </w:rPr>
        <w:lastRenderedPageBreak/>
        <w:t>תקציב הקניות של המשרד לביטחון פנים עומד על 570 מיליון. 40% מתוכו לקרן הבלאי של רכבי המשטרה.</w:t>
      </w:r>
      <w:r w:rsidR="00AD38A1">
        <w:rPr>
          <w:rFonts w:cs="David" w:hint="cs"/>
          <w:sz w:val="24"/>
          <w:szCs w:val="24"/>
          <w:rtl/>
        </w:rPr>
        <w:t xml:space="preserve"> יו"ר הוועדה, ח"כ </w:t>
      </w:r>
      <w:r w:rsidR="00AD38A1" w:rsidRPr="00135EA8">
        <w:rPr>
          <w:rFonts w:cs="David" w:hint="cs"/>
          <w:b/>
          <w:bCs/>
          <w:sz w:val="24"/>
          <w:szCs w:val="24"/>
          <w:rtl/>
        </w:rPr>
        <w:t>אמסלם</w:t>
      </w:r>
      <w:r w:rsidR="00AD38A1">
        <w:rPr>
          <w:rFonts w:cs="David" w:hint="cs"/>
          <w:sz w:val="24"/>
          <w:szCs w:val="24"/>
          <w:rtl/>
        </w:rPr>
        <w:t>: "אין ספק שצריך קרן כזו, כי אחרת מה שלא דחוף לא עושים. לכל מפכ"ל יש דברים יותר חשובים, אז הניידת תיסע עוד שנה ועוד שנה. אבל התקציב הזה חונה במקום הלא נכון. זה צריך להיות בתקציב המשטרה. מה אתם? שומרים להם על הכסף?"</w:t>
      </w:r>
    </w:p>
    <w:p w:rsidR="00AD38A1" w:rsidRDefault="00AD38A1" w:rsidP="005F7214">
      <w:pPr>
        <w:spacing w:line="360" w:lineRule="auto"/>
        <w:jc w:val="both"/>
        <w:rPr>
          <w:rFonts w:cs="David" w:hint="cs"/>
          <w:sz w:val="24"/>
          <w:szCs w:val="24"/>
          <w:rtl/>
        </w:rPr>
      </w:pPr>
      <w:r>
        <w:rPr>
          <w:rFonts w:cs="David" w:hint="cs"/>
          <w:sz w:val="24"/>
          <w:szCs w:val="24"/>
          <w:rtl/>
        </w:rPr>
        <w:t xml:space="preserve">סמנכ"ל התכנון במשרד </w:t>
      </w:r>
      <w:proofErr w:type="spellStart"/>
      <w:r>
        <w:rPr>
          <w:rFonts w:cs="David" w:hint="cs"/>
          <w:sz w:val="24"/>
          <w:szCs w:val="24"/>
          <w:rtl/>
        </w:rPr>
        <w:t>הבט"פ</w:t>
      </w:r>
      <w:proofErr w:type="spellEnd"/>
      <w:r>
        <w:rPr>
          <w:rFonts w:cs="David" w:hint="cs"/>
          <w:sz w:val="24"/>
          <w:szCs w:val="24"/>
          <w:rtl/>
        </w:rPr>
        <w:t xml:space="preserve">: "חששו מהיד הקלה שתסיט את התקציב למטרה אחרת. החשב כפוף למפכ"ל. לכן האוצר דרש לשים את הכסף במשרד. הוא לא סומך על המשטרה. בעבר המשטרה עשתה בתקציב הזה דברים אחרים". השר </w:t>
      </w:r>
      <w:r w:rsidRPr="00135EA8">
        <w:rPr>
          <w:rFonts w:cs="David" w:hint="cs"/>
          <w:b/>
          <w:bCs/>
          <w:sz w:val="24"/>
          <w:szCs w:val="24"/>
          <w:rtl/>
        </w:rPr>
        <w:t>ארדן</w:t>
      </w:r>
      <w:r>
        <w:rPr>
          <w:rFonts w:cs="David" w:hint="cs"/>
          <w:sz w:val="24"/>
          <w:szCs w:val="24"/>
          <w:rtl/>
        </w:rPr>
        <w:t>: "עובדתית במהלך השנים נעלמו 60% מסיירי התנועה, איש לא יודע לאן".</w:t>
      </w:r>
    </w:p>
    <w:p w:rsidR="00AD38A1" w:rsidRDefault="00AD38A1" w:rsidP="005F7214">
      <w:pPr>
        <w:spacing w:line="360" w:lineRule="auto"/>
        <w:jc w:val="both"/>
        <w:rPr>
          <w:rFonts w:cs="David"/>
          <w:sz w:val="24"/>
          <w:szCs w:val="24"/>
          <w:rtl/>
        </w:rPr>
      </w:pPr>
      <w:r>
        <w:rPr>
          <w:rFonts w:cs="David" w:hint="cs"/>
          <w:sz w:val="24"/>
          <w:szCs w:val="24"/>
          <w:rtl/>
        </w:rPr>
        <w:t xml:space="preserve">השר </w:t>
      </w:r>
      <w:r w:rsidRPr="00135EA8">
        <w:rPr>
          <w:rFonts w:cs="David" w:hint="cs"/>
          <w:b/>
          <w:bCs/>
          <w:sz w:val="24"/>
          <w:szCs w:val="24"/>
          <w:rtl/>
        </w:rPr>
        <w:t>ארדן</w:t>
      </w:r>
      <w:r>
        <w:rPr>
          <w:rFonts w:cs="David" w:hint="cs"/>
          <w:sz w:val="24"/>
          <w:szCs w:val="24"/>
          <w:rtl/>
        </w:rPr>
        <w:t xml:space="preserve"> התייחס לגיוס שוטרים במרחב ירושלים: "אחרי הפיגוע בהר הבית הפיצו שמועה כאילו יש </w:t>
      </w:r>
      <w:proofErr w:type="spellStart"/>
      <w:r>
        <w:rPr>
          <w:rFonts w:cs="David" w:hint="cs"/>
          <w:sz w:val="24"/>
          <w:szCs w:val="24"/>
          <w:rtl/>
        </w:rPr>
        <w:t>ריפיון</w:t>
      </w:r>
      <w:proofErr w:type="spellEnd"/>
      <w:r>
        <w:rPr>
          <w:rFonts w:cs="David" w:hint="cs"/>
          <w:sz w:val="24"/>
          <w:szCs w:val="24"/>
          <w:rtl/>
        </w:rPr>
        <w:t xml:space="preserve"> ושוטרים מבקשים לעזוב את ירושלים. לא רק שזה לא נכון, אלא שכל התקנים החד</w:t>
      </w:r>
      <w:r w:rsidR="00135EA8">
        <w:rPr>
          <w:rFonts w:cs="David" w:hint="cs"/>
          <w:sz w:val="24"/>
          <w:szCs w:val="24"/>
          <w:rtl/>
        </w:rPr>
        <w:t>ש</w:t>
      </w:r>
      <w:r>
        <w:rPr>
          <w:rFonts w:cs="David" w:hint="cs"/>
          <w:sz w:val="24"/>
          <w:szCs w:val="24"/>
          <w:rtl/>
        </w:rPr>
        <w:t>ים אוישו. לא היה גידול כזה במשטרת ירושלים מאז קום המדינה. מאחר וכל התקנים לשנה זו אוישו ביקשנו להקדים את הגיוס של 2018, וכל זאת למרות שהיום השירות במזרח ירושלים לא פחות מסוכן מקו התפר ".</w:t>
      </w:r>
    </w:p>
    <w:bookmarkEnd w:id="0"/>
    <w:p w:rsidR="004E15A7" w:rsidRPr="00651658" w:rsidRDefault="004E15A7" w:rsidP="004E15A7">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4E15A7" w:rsidRPr="00651658" w:rsidRDefault="004E15A7" w:rsidP="004E15A7">
      <w:pPr>
        <w:spacing w:line="240" w:lineRule="auto"/>
        <w:jc w:val="both"/>
        <w:rPr>
          <w:rFonts w:cs="David"/>
          <w:sz w:val="24"/>
          <w:szCs w:val="24"/>
          <w:rtl/>
        </w:rPr>
      </w:pPr>
      <w:r w:rsidRPr="00651658">
        <w:rPr>
          <w:rFonts w:cs="David" w:hint="cs"/>
          <w:sz w:val="24"/>
          <w:szCs w:val="24"/>
          <w:rtl/>
        </w:rPr>
        <w:t>רבקה קנריק</w:t>
      </w:r>
    </w:p>
    <w:p w:rsidR="004E15A7" w:rsidRPr="00651658" w:rsidRDefault="004E15A7" w:rsidP="004E15A7">
      <w:pPr>
        <w:spacing w:line="240" w:lineRule="auto"/>
        <w:jc w:val="both"/>
        <w:rPr>
          <w:rFonts w:cs="David"/>
          <w:sz w:val="24"/>
          <w:szCs w:val="24"/>
          <w:rtl/>
        </w:rPr>
      </w:pPr>
      <w:r w:rsidRPr="00651658">
        <w:rPr>
          <w:rFonts w:cs="David" w:hint="cs"/>
          <w:sz w:val="24"/>
          <w:szCs w:val="24"/>
          <w:rtl/>
        </w:rPr>
        <w:t>דוברת ועדת הפנים והגנת הסביבה</w:t>
      </w:r>
    </w:p>
    <w:p w:rsidR="004E15A7" w:rsidRPr="00651658" w:rsidRDefault="004E15A7" w:rsidP="004E15A7">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4E15A7" w:rsidRPr="00031F60" w:rsidRDefault="004E15A7" w:rsidP="004E15A7">
      <w:r>
        <w:rPr>
          <w:rFonts w:cs="David" w:hint="cs"/>
          <w:sz w:val="24"/>
          <w:szCs w:val="24"/>
          <w:rtl/>
        </w:rPr>
        <w:t>050-6230458</w:t>
      </w:r>
    </w:p>
    <w:p w:rsidR="004E15A7" w:rsidRPr="00D16F9F" w:rsidRDefault="004E15A7" w:rsidP="004E15A7"/>
    <w:p w:rsidR="004E15A7" w:rsidRPr="0064523F" w:rsidRDefault="004E15A7" w:rsidP="004E15A7">
      <w:pPr>
        <w:rPr>
          <w:rFonts w:hint="cs"/>
        </w:rPr>
      </w:pPr>
    </w:p>
    <w:p w:rsidR="00BF039F" w:rsidRPr="004E15A7" w:rsidRDefault="00136941">
      <w:pPr>
        <w:rPr>
          <w:rFonts w:hint="cs"/>
        </w:rPr>
      </w:pPr>
    </w:p>
    <w:sectPr w:rsidR="00BF039F" w:rsidRPr="004E15A7"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5A7"/>
    <w:rsid w:val="0000498D"/>
    <w:rsid w:val="00135EA8"/>
    <w:rsid w:val="00136941"/>
    <w:rsid w:val="001F457D"/>
    <w:rsid w:val="004E15A7"/>
    <w:rsid w:val="005F7214"/>
    <w:rsid w:val="006170D3"/>
    <w:rsid w:val="0064481B"/>
    <w:rsid w:val="00AD38A1"/>
    <w:rsid w:val="00C9085A"/>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37A368-5C75-446A-BA3F-7DF0B3D97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15A7"/>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CF17EE-8E72-4011-9357-2641C3331572}"/>
</file>

<file path=customXml/itemProps2.xml><?xml version="1.0" encoding="utf-8"?>
<ds:datastoreItem xmlns:ds="http://schemas.openxmlformats.org/officeDocument/2006/customXml" ds:itemID="{4C2BA17C-53A0-43CA-ABD6-11247A2C7BE5}"/>
</file>

<file path=customXml/itemProps3.xml><?xml version="1.0" encoding="utf-8"?>
<ds:datastoreItem xmlns:ds="http://schemas.openxmlformats.org/officeDocument/2006/customXml" ds:itemID="{F14E818E-2EB6-4216-A688-363CEA107B55}"/>
</file>

<file path=docProps/app.xml><?xml version="1.0" encoding="utf-8"?>
<Properties xmlns="http://schemas.openxmlformats.org/officeDocument/2006/extended-properties" xmlns:vt="http://schemas.openxmlformats.org/officeDocument/2006/docPropsVTypes">
  <Template>Normal</Template>
  <TotalTime>141</TotalTime>
  <Pages>2</Pages>
  <Words>450</Words>
  <Characters>2253</Characters>
  <Application>Microsoft Office Word</Application>
  <DocSecurity>0</DocSecurity>
  <Lines>18</Lines>
  <Paragraphs>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2017-10-31T14:25:00Z</dcterms:created>
  <dcterms:modified xsi:type="dcterms:W3CDTF">2017-10-31T16:57:00Z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nhedrinDocumentType">
    <vt:r8>133</vt:r8>
  </property>
  <property fmtid="{D5CDD505-2E9C-101B-9397-08002B2CF9AE}" pid="3" name="ContentTypeId">
    <vt:lpwstr>0x010100F931E205BBB08441AEFFEBF8ABB23DF1</vt:lpwstr>
  </property>
  <property fmtid="{D5CDD505-2E9C-101B-9397-08002B2CF9AE}" pid="4" name="SanhedrinItemID">
    <vt:r8>2020913</vt:r8>
  </property>
</Properties>
</file>