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48D" w:rsidRDefault="0098248D" w:rsidP="0098248D">
      <w:pPr>
        <w:jc w:val="center"/>
        <w:rPr>
          <w:color w:val="000080"/>
        </w:rPr>
      </w:pPr>
      <w:r>
        <w:rPr>
          <w:noProof/>
          <w:color w:val="000080"/>
        </w:rPr>
        <w:drawing>
          <wp:inline distT="0" distB="0" distL="0" distR="0" wp14:anchorId="764162D8" wp14:editId="4579ED82">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98248D" w:rsidRDefault="0098248D" w:rsidP="0098248D">
      <w:pPr>
        <w:spacing w:after="120"/>
        <w:jc w:val="center"/>
        <w:rPr>
          <w:rFonts w:cs="David"/>
          <w:b/>
          <w:bCs/>
          <w:color w:val="000080"/>
          <w:sz w:val="26"/>
          <w:szCs w:val="26"/>
        </w:rPr>
      </w:pPr>
      <w:r>
        <w:rPr>
          <w:rFonts w:cs="David" w:hint="cs"/>
          <w:b/>
          <w:bCs/>
          <w:color w:val="000080"/>
          <w:sz w:val="26"/>
          <w:szCs w:val="26"/>
          <w:rtl/>
        </w:rPr>
        <w:t>הכנסת</w:t>
      </w:r>
    </w:p>
    <w:p w:rsidR="0098248D" w:rsidRDefault="0098248D" w:rsidP="0098248D">
      <w:pPr>
        <w:spacing w:line="280" w:lineRule="atLeast"/>
        <w:jc w:val="center"/>
        <w:rPr>
          <w:rtl/>
        </w:rPr>
      </w:pPr>
      <w:r>
        <w:rPr>
          <w:rFonts w:hint="cs"/>
          <w:b/>
          <w:bCs/>
          <w:color w:val="000080"/>
          <w:sz w:val="26"/>
          <w:szCs w:val="26"/>
          <w:rtl/>
        </w:rPr>
        <w:t>ועדת הפנים והגנת הסביבה</w:t>
      </w:r>
    </w:p>
    <w:p w:rsidR="0098248D" w:rsidRDefault="0098248D" w:rsidP="0098248D">
      <w:pPr>
        <w:spacing w:line="280" w:lineRule="atLeast"/>
        <w:rPr>
          <w:rtl/>
        </w:rPr>
      </w:pPr>
    </w:p>
    <w:p w:rsidR="0098248D" w:rsidRDefault="0098248D" w:rsidP="0098248D">
      <w:pPr>
        <w:spacing w:line="280" w:lineRule="atLeast"/>
        <w:jc w:val="right"/>
      </w:pPr>
      <w:r>
        <w:rPr>
          <w:rtl/>
        </w:rPr>
        <w:t>ירושלים</w:t>
      </w:r>
      <w:r>
        <w:rPr>
          <w:rFonts w:hint="cs"/>
          <w:rtl/>
        </w:rPr>
        <w:t xml:space="preserve"> , </w:t>
      </w:r>
      <w:r>
        <w:rPr>
          <w:rFonts w:hint="cs"/>
          <w:rtl/>
        </w:rPr>
        <w:t>י"ז</w:t>
      </w:r>
      <w:r>
        <w:rPr>
          <w:rFonts w:hint="cs"/>
          <w:rtl/>
        </w:rPr>
        <w:t xml:space="preserve"> בכסלו תשע"ז</w:t>
      </w:r>
    </w:p>
    <w:p w:rsidR="0098248D" w:rsidRDefault="0098248D" w:rsidP="0098248D">
      <w:pPr>
        <w:jc w:val="right"/>
        <w:rPr>
          <w:b/>
          <w:bCs/>
          <w:sz w:val="40"/>
          <w:szCs w:val="40"/>
          <w:u w:val="single"/>
          <w:rtl/>
        </w:rPr>
      </w:pPr>
      <w:r>
        <w:rPr>
          <w:rFonts w:hint="cs"/>
          <w:rtl/>
        </w:rPr>
        <w:t>5</w:t>
      </w:r>
      <w:r>
        <w:rPr>
          <w:rFonts w:hint="cs"/>
          <w:rtl/>
        </w:rPr>
        <w:t>.12.2017</w:t>
      </w:r>
    </w:p>
    <w:p w:rsidR="0098248D" w:rsidRDefault="0098248D" w:rsidP="0098248D">
      <w:pPr>
        <w:spacing w:line="280" w:lineRule="atLeast"/>
        <w:jc w:val="center"/>
        <w:rPr>
          <w:rFonts w:cs="David" w:hint="cs"/>
          <w:sz w:val="48"/>
          <w:szCs w:val="48"/>
          <w:u w:val="single"/>
          <w:rtl/>
        </w:rPr>
      </w:pPr>
    </w:p>
    <w:p w:rsidR="0098248D" w:rsidRDefault="0098248D" w:rsidP="0098248D">
      <w:pPr>
        <w:spacing w:line="280" w:lineRule="atLeast"/>
        <w:jc w:val="center"/>
        <w:rPr>
          <w:rFonts w:cs="David"/>
          <w:sz w:val="48"/>
          <w:szCs w:val="48"/>
          <w:u w:val="single"/>
          <w:rtl/>
        </w:rPr>
      </w:pPr>
      <w:r w:rsidRPr="00651658">
        <w:rPr>
          <w:rFonts w:cs="David" w:hint="cs"/>
          <w:sz w:val="48"/>
          <w:szCs w:val="48"/>
          <w:u w:val="single"/>
          <w:rtl/>
        </w:rPr>
        <w:t>הודעה לעיתונות</w:t>
      </w:r>
    </w:p>
    <w:p w:rsidR="00373D18" w:rsidRPr="00373D18" w:rsidRDefault="00373D18" w:rsidP="0098248D">
      <w:pPr>
        <w:spacing w:line="280" w:lineRule="atLeast"/>
        <w:jc w:val="center"/>
        <w:rPr>
          <w:rFonts w:cs="David"/>
          <w:b/>
          <w:bCs/>
          <w:sz w:val="40"/>
          <w:szCs w:val="40"/>
          <w:rtl/>
        </w:rPr>
      </w:pPr>
      <w:r w:rsidRPr="00373D18">
        <w:rPr>
          <w:rFonts w:cs="David" w:hint="cs"/>
          <w:b/>
          <w:bCs/>
          <w:sz w:val="40"/>
          <w:szCs w:val="40"/>
          <w:rtl/>
        </w:rPr>
        <w:t>יו"ר ועדת הפנים הציג את השינויים בחוק ההמלצות</w:t>
      </w:r>
    </w:p>
    <w:p w:rsidR="00373D18" w:rsidRPr="00373D18" w:rsidRDefault="00373D18" w:rsidP="00373D18">
      <w:pPr>
        <w:spacing w:line="360" w:lineRule="auto"/>
        <w:jc w:val="center"/>
        <w:rPr>
          <w:rFonts w:cs="David"/>
          <w:b/>
          <w:bCs/>
          <w:sz w:val="40"/>
          <w:szCs w:val="40"/>
          <w:rtl/>
        </w:rPr>
      </w:pPr>
      <w:r w:rsidRPr="00373D18">
        <w:rPr>
          <w:rFonts w:cs="David" w:hint="cs"/>
          <w:b/>
          <w:bCs/>
          <w:sz w:val="40"/>
          <w:szCs w:val="40"/>
          <w:rtl/>
        </w:rPr>
        <w:t>היועץ המשפטי לממשלה עדיין מתנגד לחוק</w:t>
      </w:r>
    </w:p>
    <w:p w:rsidR="00373D18" w:rsidRPr="00373D18" w:rsidRDefault="00373D18" w:rsidP="00373D18">
      <w:pPr>
        <w:spacing w:after="0" w:line="240" w:lineRule="auto"/>
        <w:ind w:left="360"/>
        <w:rPr>
          <w:rFonts w:ascii="Times New Roman" w:eastAsia="Times New Roman" w:hAnsi="Times New Roman" w:cs="Times New Roman"/>
          <w:b/>
          <w:bCs/>
        </w:rPr>
      </w:pPr>
      <w:r>
        <w:rPr>
          <w:rFonts w:cs="David" w:hint="cs"/>
          <w:sz w:val="24"/>
          <w:szCs w:val="24"/>
          <w:rtl/>
        </w:rPr>
        <w:t xml:space="preserve">יו"ר ועדת הפנים </w:t>
      </w:r>
      <w:r w:rsidRPr="00373D18">
        <w:rPr>
          <w:rFonts w:cs="David" w:hint="cs"/>
          <w:b/>
          <w:bCs/>
          <w:sz w:val="24"/>
          <w:szCs w:val="24"/>
          <w:rtl/>
        </w:rPr>
        <w:t>דודי אמסלם</w:t>
      </w:r>
      <w:r>
        <w:rPr>
          <w:rFonts w:cs="David" w:hint="cs"/>
          <w:sz w:val="24"/>
          <w:szCs w:val="24"/>
          <w:rtl/>
        </w:rPr>
        <w:t xml:space="preserve"> הציג לוועדה את שני השינויים בחוק ההמלצות: </w:t>
      </w:r>
    </w:p>
    <w:p w:rsidR="00373D18" w:rsidRDefault="00373D18" w:rsidP="00373D18">
      <w:pPr>
        <w:numPr>
          <w:ilvl w:val="0"/>
          <w:numId w:val="1"/>
        </w:numPr>
        <w:spacing w:after="0" w:line="240" w:lineRule="auto"/>
        <w:rPr>
          <w:rFonts w:ascii="Times New Roman" w:eastAsia="Times New Roman" w:hAnsi="Times New Roman" w:cs="Times New Roman"/>
          <w:b/>
          <w:bCs/>
        </w:rPr>
      </w:pPr>
      <w:r>
        <w:rPr>
          <w:rFonts w:ascii="Arial" w:eastAsia="Times New Roman" w:hAnsi="Arial" w:cs="Arial"/>
          <w:b/>
          <w:bCs/>
          <w:rtl/>
        </w:rPr>
        <w:t xml:space="preserve">בתיקים שבהם יש פרקליט מלווה, ושבהם לפי הצעת החוק המשטרה לא תוכל להעביר לפרקליטות את עמדתה בכתב לעניין מכלול התשתית הראייתית לביסוס האשמה נגד החשודים, </w:t>
      </w:r>
      <w:r>
        <w:rPr>
          <w:rFonts w:ascii="Arial" w:eastAsia="Times New Roman" w:hAnsi="Arial" w:cs="Arial"/>
          <w:b/>
          <w:bCs/>
          <w:u w:val="single"/>
          <w:rtl/>
        </w:rPr>
        <w:t>נוסף סייג</w:t>
      </w:r>
      <w:r>
        <w:rPr>
          <w:rFonts w:ascii="Arial" w:eastAsia="Times New Roman" w:hAnsi="Arial" w:cs="Arial"/>
          <w:b/>
          <w:bCs/>
          <w:rtl/>
        </w:rPr>
        <w:t xml:space="preserve"> ולפיו היועמ"ש לממשלה או פרקליט המדינה יוכלו לבקש להעביר בכל זאת את העמדה, אם ראו כי הדבר דרוש לשם החלטה בתיק (התיקון בסעיף 1, בפסקה (3)).</w:t>
      </w:r>
    </w:p>
    <w:p w:rsidR="00373D18" w:rsidRDefault="00373D18" w:rsidP="00373D18">
      <w:pPr>
        <w:numPr>
          <w:ilvl w:val="0"/>
          <w:numId w:val="1"/>
        </w:numPr>
        <w:spacing w:after="0" w:line="240" w:lineRule="auto"/>
        <w:rPr>
          <w:rFonts w:ascii="Calibri" w:eastAsia="Times New Roman" w:hAnsi="Calibri" w:cs="Calibri"/>
          <w:b/>
          <w:bCs/>
          <w:rtl/>
        </w:rPr>
      </w:pPr>
      <w:r>
        <w:rPr>
          <w:rFonts w:ascii="Arial" w:eastAsia="Times New Roman" w:hAnsi="Arial" w:cs="Arial"/>
          <w:b/>
          <w:bCs/>
          <w:rtl/>
        </w:rPr>
        <w:t>החוק לא יחול על חקירות שהחלו לפני תחילתו (התיקון בסעיף 3).</w:t>
      </w:r>
    </w:p>
    <w:p w:rsidR="00373D18" w:rsidRDefault="00373D18" w:rsidP="00373D18">
      <w:pPr>
        <w:rPr>
          <w:rFonts w:ascii="Arial" w:hAnsi="Arial" w:cs="Arial" w:hint="cs"/>
          <w:rtl/>
        </w:rPr>
      </w:pPr>
    </w:p>
    <w:p w:rsidR="00373D18" w:rsidRDefault="00373D18" w:rsidP="00373D18">
      <w:pPr>
        <w:spacing w:line="360" w:lineRule="auto"/>
        <w:jc w:val="both"/>
        <w:rPr>
          <w:rFonts w:cs="David"/>
          <w:sz w:val="24"/>
          <w:szCs w:val="24"/>
          <w:rtl/>
        </w:rPr>
      </w:pPr>
      <w:r w:rsidRPr="00373D18">
        <w:rPr>
          <w:rFonts w:cs="David"/>
          <w:sz w:val="24"/>
          <w:szCs w:val="24"/>
          <w:rtl/>
        </w:rPr>
        <w:t>ניתן להגיש הסתייגויות חדשות לגבי שני נושאים אלה עד יום חמישי ב-12:00.</w:t>
      </w:r>
    </w:p>
    <w:p w:rsidR="0098248D" w:rsidRDefault="0098248D" w:rsidP="0098248D">
      <w:pPr>
        <w:spacing w:line="360" w:lineRule="auto"/>
        <w:jc w:val="both"/>
        <w:rPr>
          <w:rFonts w:cs="David"/>
          <w:sz w:val="24"/>
          <w:szCs w:val="24"/>
          <w:rtl/>
        </w:rPr>
      </w:pPr>
      <w:r>
        <w:rPr>
          <w:rFonts w:cs="David" w:hint="cs"/>
          <w:sz w:val="24"/>
          <w:szCs w:val="24"/>
          <w:rtl/>
        </w:rPr>
        <w:t xml:space="preserve">ח"כ </w:t>
      </w:r>
      <w:r w:rsidRPr="00373D18">
        <w:rPr>
          <w:rFonts w:cs="David" w:hint="cs"/>
          <w:b/>
          <w:bCs/>
          <w:sz w:val="24"/>
          <w:szCs w:val="24"/>
          <w:rtl/>
        </w:rPr>
        <w:t>תמר זנדברג</w:t>
      </w:r>
      <w:r>
        <w:rPr>
          <w:rFonts w:cs="David" w:hint="cs"/>
          <w:sz w:val="24"/>
          <w:szCs w:val="24"/>
          <w:rtl/>
        </w:rPr>
        <w:t>: "התיקון השני (ש</w:t>
      </w:r>
      <w:r w:rsidRPr="0098248D">
        <w:rPr>
          <w:rFonts w:cs="David"/>
          <w:sz w:val="24"/>
          <w:szCs w:val="24"/>
          <w:rtl/>
        </w:rPr>
        <w:t>החוק לא יחול על חקירות שהחלו לפני תחילתו</w:t>
      </w:r>
      <w:r w:rsidRPr="0098248D">
        <w:rPr>
          <w:rFonts w:cs="David" w:hint="cs"/>
          <w:sz w:val="24"/>
          <w:szCs w:val="24"/>
          <w:rtl/>
        </w:rPr>
        <w:t>), מעקר את החוק מתוכן</w:t>
      </w:r>
      <w:r>
        <w:rPr>
          <w:rFonts w:cs="David" w:hint="cs"/>
          <w:sz w:val="24"/>
          <w:szCs w:val="24"/>
          <w:rtl/>
        </w:rPr>
        <w:t xml:space="preserve">. היועץ המשפטי רשאי לבקש להעביר בכל זאת את עמדת המשטרה. בתיקים של פרופיל ציבורי גבוה, היועץ המשפטי יבקש. אז מה שנותר מהחוק זה עניין ההדלפות וזה מטריד כי זכות הציבור לדעת. הציבור צריך לדעת והוא ידע. לא נתחיל לרדוף עיתונאים. </w:t>
      </w:r>
      <w:proofErr w:type="spellStart"/>
      <w:r>
        <w:rPr>
          <w:rFonts w:cs="David" w:hint="cs"/>
          <w:sz w:val="24"/>
          <w:szCs w:val="24"/>
          <w:rtl/>
        </w:rPr>
        <w:t>הכל</w:t>
      </w:r>
      <w:proofErr w:type="spellEnd"/>
      <w:r>
        <w:rPr>
          <w:rFonts w:cs="David" w:hint="cs"/>
          <w:sz w:val="24"/>
          <w:szCs w:val="24"/>
          <w:rtl/>
        </w:rPr>
        <w:t xml:space="preserve"> נועד להלך אימים על הממשק שבין התקשורת לחקירה".</w:t>
      </w:r>
    </w:p>
    <w:p w:rsidR="0098248D" w:rsidRDefault="0098248D" w:rsidP="0098248D">
      <w:pPr>
        <w:spacing w:line="360" w:lineRule="auto"/>
        <w:jc w:val="both"/>
        <w:rPr>
          <w:rFonts w:cs="David" w:hint="cs"/>
          <w:sz w:val="24"/>
          <w:szCs w:val="24"/>
          <w:rtl/>
        </w:rPr>
      </w:pPr>
      <w:r>
        <w:rPr>
          <w:rFonts w:cs="David" w:hint="cs"/>
          <w:sz w:val="24"/>
          <w:szCs w:val="24"/>
          <w:rtl/>
        </w:rPr>
        <w:t xml:space="preserve">ח"כ </w:t>
      </w:r>
      <w:r w:rsidRPr="00373D18">
        <w:rPr>
          <w:rFonts w:cs="David" w:hint="cs"/>
          <w:b/>
          <w:bCs/>
          <w:sz w:val="24"/>
          <w:szCs w:val="24"/>
          <w:rtl/>
        </w:rPr>
        <w:t>מיקי לוי</w:t>
      </w:r>
      <w:r>
        <w:rPr>
          <w:rFonts w:cs="David" w:hint="cs"/>
          <w:sz w:val="24"/>
          <w:szCs w:val="24"/>
          <w:rtl/>
        </w:rPr>
        <w:t xml:space="preserve">: "אפשר </w:t>
      </w:r>
      <w:r w:rsidR="00373D18">
        <w:rPr>
          <w:rFonts w:cs="David" w:hint="cs"/>
          <w:sz w:val="24"/>
          <w:szCs w:val="24"/>
          <w:rtl/>
        </w:rPr>
        <w:t>להירג</w:t>
      </w:r>
      <w:r w:rsidR="00373D18">
        <w:rPr>
          <w:rFonts w:cs="David" w:hint="eastAsia"/>
          <w:sz w:val="24"/>
          <w:szCs w:val="24"/>
          <w:rtl/>
        </w:rPr>
        <w:t>ע</w:t>
      </w:r>
      <w:r>
        <w:rPr>
          <w:rFonts w:cs="David" w:hint="cs"/>
          <w:sz w:val="24"/>
          <w:szCs w:val="24"/>
          <w:rtl/>
        </w:rPr>
        <w:t xml:space="preserve">. ראש הממשלה ביקש </w:t>
      </w:r>
      <w:proofErr w:type="spellStart"/>
      <w:r>
        <w:rPr>
          <w:rFonts w:cs="David" w:hint="cs"/>
          <w:sz w:val="24"/>
          <w:szCs w:val="24"/>
          <w:rtl/>
        </w:rPr>
        <w:t>מאמסלם</w:t>
      </w:r>
      <w:proofErr w:type="spellEnd"/>
      <w:r>
        <w:rPr>
          <w:rFonts w:cs="David" w:hint="cs"/>
          <w:sz w:val="24"/>
          <w:szCs w:val="24"/>
          <w:rtl/>
        </w:rPr>
        <w:t xml:space="preserve"> להוציא אותו מהחוק. ממש לא. דעת היועמ"ש לא נוחה</w:t>
      </w:r>
      <w:r w:rsidR="00A11879">
        <w:rPr>
          <w:rFonts w:cs="David" w:hint="cs"/>
          <w:sz w:val="24"/>
          <w:szCs w:val="24"/>
          <w:rtl/>
        </w:rPr>
        <w:t>. מחרתיים תיפתח חקירה חדשה. ואז כן יחיל</w:t>
      </w:r>
      <w:r w:rsidR="00373D18">
        <w:rPr>
          <w:rFonts w:cs="David" w:hint="cs"/>
          <w:sz w:val="24"/>
          <w:szCs w:val="24"/>
          <w:rtl/>
        </w:rPr>
        <w:t>ו את החוק על ראש הממשלה. כל המס</w:t>
      </w:r>
      <w:r w:rsidR="00A11879">
        <w:rPr>
          <w:rFonts w:cs="David" w:hint="cs"/>
          <w:sz w:val="24"/>
          <w:szCs w:val="24"/>
          <w:rtl/>
        </w:rPr>
        <w:t xml:space="preserve">כה ששמתם כאילו זה לא חל על ראש הממשלה </w:t>
      </w:r>
      <w:r w:rsidR="00A11879">
        <w:rPr>
          <w:rFonts w:cs="David"/>
          <w:sz w:val="24"/>
          <w:szCs w:val="24"/>
          <w:rtl/>
        </w:rPr>
        <w:t>–</w:t>
      </w:r>
      <w:r w:rsidR="00A11879">
        <w:rPr>
          <w:rFonts w:cs="David" w:hint="cs"/>
          <w:sz w:val="24"/>
          <w:szCs w:val="24"/>
          <w:rtl/>
        </w:rPr>
        <w:t xml:space="preserve"> שקר. החוק מתייחס ל-200 תיקי פרקליט מלווה. הכנסתם פוליטיקאים ישרים עם משפחות פשע. אני רואה את היועמ"ש כל בוקר מבצע חתימות".</w:t>
      </w:r>
    </w:p>
    <w:p w:rsidR="00A11879" w:rsidRDefault="00A11879" w:rsidP="0098248D">
      <w:pPr>
        <w:spacing w:line="360" w:lineRule="auto"/>
        <w:jc w:val="both"/>
        <w:rPr>
          <w:rFonts w:cs="David" w:hint="cs"/>
          <w:sz w:val="24"/>
          <w:szCs w:val="24"/>
          <w:rtl/>
        </w:rPr>
      </w:pPr>
      <w:r>
        <w:rPr>
          <w:rFonts w:cs="David" w:hint="cs"/>
          <w:sz w:val="24"/>
          <w:szCs w:val="24"/>
          <w:rtl/>
        </w:rPr>
        <w:t xml:space="preserve">ח"כ </w:t>
      </w:r>
      <w:r w:rsidRPr="00373D18">
        <w:rPr>
          <w:rFonts w:cs="David" w:hint="cs"/>
          <w:b/>
          <w:bCs/>
          <w:sz w:val="24"/>
          <w:szCs w:val="24"/>
          <w:rtl/>
        </w:rPr>
        <w:t xml:space="preserve">לאה </w:t>
      </w:r>
      <w:proofErr w:type="spellStart"/>
      <w:r w:rsidRPr="00373D18">
        <w:rPr>
          <w:rFonts w:cs="David" w:hint="cs"/>
          <w:b/>
          <w:bCs/>
          <w:sz w:val="24"/>
          <w:szCs w:val="24"/>
          <w:rtl/>
        </w:rPr>
        <w:t>פדידה</w:t>
      </w:r>
      <w:proofErr w:type="spellEnd"/>
      <w:r>
        <w:rPr>
          <w:rFonts w:cs="David" w:hint="cs"/>
          <w:sz w:val="24"/>
          <w:szCs w:val="24"/>
          <w:rtl/>
        </w:rPr>
        <w:t>: "1:0 לטובת הציבור, ועדיין החוק המתוקן מטיל דופי במקצועיות המשטרה. אתה לא סומך על המשטרה".</w:t>
      </w:r>
    </w:p>
    <w:p w:rsidR="00A11879" w:rsidRDefault="00A11879" w:rsidP="00373D18">
      <w:pPr>
        <w:spacing w:line="360" w:lineRule="auto"/>
        <w:jc w:val="both"/>
        <w:rPr>
          <w:rFonts w:cs="David" w:hint="cs"/>
          <w:sz w:val="24"/>
          <w:szCs w:val="24"/>
          <w:rtl/>
        </w:rPr>
      </w:pPr>
      <w:r>
        <w:rPr>
          <w:rFonts w:cs="David" w:hint="cs"/>
          <w:sz w:val="24"/>
          <w:szCs w:val="24"/>
          <w:rtl/>
        </w:rPr>
        <w:lastRenderedPageBreak/>
        <w:t xml:space="preserve">יו"ר הוועדה </w:t>
      </w:r>
      <w:r w:rsidR="00373D18">
        <w:rPr>
          <w:rFonts w:cs="David" w:hint="cs"/>
          <w:sz w:val="24"/>
          <w:szCs w:val="24"/>
          <w:rtl/>
        </w:rPr>
        <w:t xml:space="preserve">ח"כ </w:t>
      </w:r>
      <w:r w:rsidR="00373D18" w:rsidRPr="00373D18">
        <w:rPr>
          <w:rFonts w:cs="David" w:hint="cs"/>
          <w:b/>
          <w:bCs/>
          <w:sz w:val="24"/>
          <w:szCs w:val="24"/>
          <w:rtl/>
        </w:rPr>
        <w:t>דודי אמסלם</w:t>
      </w:r>
      <w:r w:rsidR="00373D18">
        <w:rPr>
          <w:rFonts w:cs="David" w:hint="cs"/>
          <w:sz w:val="24"/>
          <w:szCs w:val="24"/>
          <w:rtl/>
        </w:rPr>
        <w:t xml:space="preserve"> </w:t>
      </w:r>
      <w:r>
        <w:rPr>
          <w:rFonts w:cs="David" w:hint="cs"/>
          <w:sz w:val="24"/>
          <w:szCs w:val="24"/>
          <w:rtl/>
        </w:rPr>
        <w:t xml:space="preserve">התייחס לפרסומים הבוקר בעניין אשתו של ח"כ דוד ביטן: "הפרסומים הבוקר על אשתו של ביטן </w:t>
      </w:r>
      <w:r>
        <w:rPr>
          <w:rFonts w:cs="David"/>
          <w:sz w:val="24"/>
          <w:szCs w:val="24"/>
          <w:rtl/>
        </w:rPr>
        <w:t>–</w:t>
      </w:r>
      <w:r>
        <w:rPr>
          <w:rFonts w:cs="David" w:hint="cs"/>
          <w:sz w:val="24"/>
          <w:szCs w:val="24"/>
          <w:rtl/>
        </w:rPr>
        <w:t xml:space="preserve"> (בסרקזם) "</w:t>
      </w:r>
      <w:proofErr w:type="spellStart"/>
      <w:r>
        <w:rPr>
          <w:rFonts w:cs="David" w:hint="cs"/>
          <w:sz w:val="24"/>
          <w:szCs w:val="24"/>
          <w:rtl/>
        </w:rPr>
        <w:t>הכל</w:t>
      </w:r>
      <w:proofErr w:type="spellEnd"/>
      <w:r>
        <w:rPr>
          <w:rFonts w:cs="David" w:hint="cs"/>
          <w:sz w:val="24"/>
          <w:szCs w:val="24"/>
          <w:rtl/>
        </w:rPr>
        <w:t xml:space="preserve"> בסדר". זה ימשיך. הדלפה </w:t>
      </w:r>
      <w:r w:rsidR="00373D18">
        <w:rPr>
          <w:rFonts w:cs="David" w:hint="cs"/>
          <w:sz w:val="24"/>
          <w:szCs w:val="24"/>
          <w:rtl/>
        </w:rPr>
        <w:t>כזו</w:t>
      </w:r>
      <w:r>
        <w:rPr>
          <w:rFonts w:cs="David" w:hint="cs"/>
          <w:sz w:val="24"/>
          <w:szCs w:val="24"/>
          <w:rtl/>
        </w:rPr>
        <w:t xml:space="preserve"> זו עבירה פלילית שדינה 3 שנות מאסר. את המלצות המשטרה לפרקליטות יכולים להדליף רק המשטרה או הפרקליטות. הסניגור לא מקבל את המלצת המשטרה".</w:t>
      </w:r>
    </w:p>
    <w:p w:rsidR="00A11879" w:rsidRDefault="00A11879" w:rsidP="0098248D">
      <w:pPr>
        <w:spacing w:line="360" w:lineRule="auto"/>
        <w:jc w:val="both"/>
        <w:rPr>
          <w:rFonts w:cs="David" w:hint="cs"/>
          <w:sz w:val="24"/>
          <w:szCs w:val="24"/>
          <w:rtl/>
        </w:rPr>
      </w:pPr>
      <w:r>
        <w:rPr>
          <w:rFonts w:cs="David" w:hint="cs"/>
          <w:sz w:val="24"/>
          <w:szCs w:val="24"/>
          <w:rtl/>
        </w:rPr>
        <w:t xml:space="preserve">ח"כ </w:t>
      </w:r>
      <w:r w:rsidRPr="00373D18">
        <w:rPr>
          <w:rFonts w:cs="David" w:hint="cs"/>
          <w:b/>
          <w:bCs/>
          <w:sz w:val="24"/>
          <w:szCs w:val="24"/>
          <w:rtl/>
        </w:rPr>
        <w:t>חיים ילין</w:t>
      </w:r>
      <w:r>
        <w:rPr>
          <w:rFonts w:cs="David" w:hint="cs"/>
          <w:sz w:val="24"/>
          <w:szCs w:val="24"/>
          <w:rtl/>
        </w:rPr>
        <w:t xml:space="preserve">: "החשש שעולה מה קורה אם תיפתח חקירה חדשה של ראש הממשלה? חקירה 4000". היועץ המשפטי לוועדה, </w:t>
      </w:r>
      <w:r w:rsidRPr="00373D18">
        <w:rPr>
          <w:rFonts w:cs="David" w:hint="cs"/>
          <w:b/>
          <w:bCs/>
          <w:sz w:val="24"/>
          <w:szCs w:val="24"/>
          <w:rtl/>
        </w:rPr>
        <w:t>עדו בן יצחק</w:t>
      </w:r>
      <w:r>
        <w:rPr>
          <w:rFonts w:cs="David" w:hint="cs"/>
          <w:sz w:val="24"/>
          <w:szCs w:val="24"/>
          <w:rtl/>
        </w:rPr>
        <w:t>: "המבחן הוא הזמן בו נפתחה החקירה. החוק לא חל על חקירות שכבר נפתחו ויחול על ח</w:t>
      </w:r>
      <w:r w:rsidR="00373D18">
        <w:rPr>
          <w:rFonts w:cs="David" w:hint="cs"/>
          <w:sz w:val="24"/>
          <w:szCs w:val="24"/>
          <w:rtl/>
        </w:rPr>
        <w:t>ק</w:t>
      </w:r>
      <w:r>
        <w:rPr>
          <w:rFonts w:cs="David" w:hint="cs"/>
          <w:sz w:val="24"/>
          <w:szCs w:val="24"/>
          <w:rtl/>
        </w:rPr>
        <w:t xml:space="preserve">ירות חדשות". ח"כ </w:t>
      </w:r>
      <w:r w:rsidRPr="00373D18">
        <w:rPr>
          <w:rFonts w:cs="David" w:hint="cs"/>
          <w:b/>
          <w:bCs/>
          <w:sz w:val="24"/>
          <w:szCs w:val="24"/>
          <w:rtl/>
        </w:rPr>
        <w:t>יעל כהן פארן</w:t>
      </w:r>
      <w:r>
        <w:rPr>
          <w:rFonts w:cs="David" w:hint="cs"/>
          <w:sz w:val="24"/>
          <w:szCs w:val="24"/>
          <w:rtl/>
        </w:rPr>
        <w:t xml:space="preserve">: "ואם מתנהלת חקירה סמויה?" היועץ המשפטי </w:t>
      </w:r>
      <w:r w:rsidRPr="00373D18">
        <w:rPr>
          <w:rFonts w:cs="David" w:hint="cs"/>
          <w:b/>
          <w:bCs/>
          <w:sz w:val="24"/>
          <w:szCs w:val="24"/>
          <w:rtl/>
        </w:rPr>
        <w:t>עדו בן יצחק</w:t>
      </w:r>
      <w:r>
        <w:rPr>
          <w:rFonts w:cs="David" w:hint="cs"/>
          <w:sz w:val="24"/>
          <w:szCs w:val="24"/>
          <w:rtl/>
        </w:rPr>
        <w:t>: "מי שיודע מתי נפתחה החקירה זו המשטרה. זה מתועד מתי היא נפתחה וזה מה שיקבע</w:t>
      </w:r>
      <w:r w:rsidR="00F831EF">
        <w:rPr>
          <w:rFonts w:cs="David" w:hint="cs"/>
          <w:sz w:val="24"/>
          <w:szCs w:val="24"/>
          <w:rtl/>
        </w:rPr>
        <w:t>".</w:t>
      </w:r>
    </w:p>
    <w:p w:rsidR="00F831EF" w:rsidRDefault="00F831EF" w:rsidP="0098248D">
      <w:pPr>
        <w:spacing w:line="360" w:lineRule="auto"/>
        <w:jc w:val="both"/>
        <w:rPr>
          <w:rFonts w:cs="David" w:hint="cs"/>
          <w:sz w:val="24"/>
          <w:szCs w:val="24"/>
          <w:rtl/>
        </w:rPr>
      </w:pPr>
      <w:r w:rsidRPr="00373D18">
        <w:rPr>
          <w:rFonts w:cs="David" w:hint="cs"/>
          <w:b/>
          <w:bCs/>
          <w:sz w:val="24"/>
          <w:szCs w:val="24"/>
          <w:rtl/>
        </w:rPr>
        <w:t>לילך וגנר</w:t>
      </w:r>
      <w:r>
        <w:rPr>
          <w:rFonts w:cs="David" w:hint="cs"/>
          <w:sz w:val="24"/>
          <w:szCs w:val="24"/>
          <w:rtl/>
        </w:rPr>
        <w:t>, נציגת היועץ המשפטי לממשלה: "עמדת היועץ המשפטי לממשלה הובעה בהרחבה. התיקונים בחוק פחות רלוונטיים".</w:t>
      </w:r>
    </w:p>
    <w:p w:rsidR="00F831EF" w:rsidRDefault="00F831EF" w:rsidP="000A6634">
      <w:pPr>
        <w:spacing w:line="360" w:lineRule="auto"/>
        <w:jc w:val="both"/>
        <w:rPr>
          <w:rFonts w:cs="David" w:hint="cs"/>
          <w:sz w:val="24"/>
          <w:szCs w:val="24"/>
          <w:rtl/>
        </w:rPr>
      </w:pPr>
      <w:r>
        <w:rPr>
          <w:rFonts w:cs="David" w:hint="cs"/>
          <w:sz w:val="24"/>
          <w:szCs w:val="24"/>
          <w:rtl/>
        </w:rPr>
        <w:t xml:space="preserve">יו"ר הוועדה, ח"כ </w:t>
      </w:r>
      <w:r w:rsidRPr="00373D18">
        <w:rPr>
          <w:rFonts w:cs="David" w:hint="cs"/>
          <w:b/>
          <w:bCs/>
          <w:sz w:val="24"/>
          <w:szCs w:val="24"/>
          <w:rtl/>
        </w:rPr>
        <w:t>דודי אמסלם</w:t>
      </w:r>
      <w:r>
        <w:rPr>
          <w:rFonts w:cs="David" w:hint="cs"/>
          <w:sz w:val="24"/>
          <w:szCs w:val="24"/>
          <w:rtl/>
        </w:rPr>
        <w:t xml:space="preserve"> סיכם: "עובד שמתחילה חקירה בעניינו, שולחים לבוס שלו בעבודה מידע על כך. זה יהיה אסור. המשטרה תעביר לפרקליטות את כל החומר. רק הפרסום יהיה אסור. מעולם לא הייתה לי בעיה עם העברת חומרים. הבעיה שמפרסמים ועולמו של אדם חרב עליו. תופעת ההדלפות חמורה ואי אפשר עליה. הבוקר פתחתי עיתון וקראת</w:t>
      </w:r>
      <w:r w:rsidR="000A6634">
        <w:rPr>
          <w:rFonts w:cs="David" w:hint="cs"/>
          <w:sz w:val="24"/>
          <w:szCs w:val="24"/>
          <w:rtl/>
        </w:rPr>
        <w:t>י</w:t>
      </w:r>
      <w:r>
        <w:rPr>
          <w:rFonts w:cs="David" w:hint="cs"/>
          <w:sz w:val="24"/>
          <w:szCs w:val="24"/>
          <w:rtl/>
        </w:rPr>
        <w:t xml:space="preserve"> את כל פרטי החקירה של ביטן. יגידו לך 'זה לא אנחנו'. אבל כרגע רק המשטרה יודעת מה קורה שם. חוץ ממקרה ליאורה ברקוביץ אף פעם לא באו חשבון עם מדליף. </w:t>
      </w:r>
      <w:proofErr w:type="spellStart"/>
      <w:r>
        <w:rPr>
          <w:rFonts w:cs="David" w:hint="cs"/>
          <w:sz w:val="24"/>
          <w:szCs w:val="24"/>
          <w:rtl/>
        </w:rPr>
        <w:t>יכולל</w:t>
      </w:r>
      <w:proofErr w:type="spellEnd"/>
      <w:r w:rsidR="000A6634">
        <w:rPr>
          <w:rFonts w:cs="David" w:hint="cs"/>
          <w:sz w:val="24"/>
          <w:szCs w:val="24"/>
          <w:rtl/>
        </w:rPr>
        <w:t xml:space="preserve"> </w:t>
      </w:r>
      <w:r>
        <w:rPr>
          <w:rFonts w:cs="David" w:hint="cs"/>
          <w:sz w:val="24"/>
          <w:szCs w:val="24"/>
          <w:rtl/>
        </w:rPr>
        <w:t xml:space="preserve">היות שתמר זנדברג מאמינה שמותר להדליף. שתעלה הצעת חוק כזו. בינתיים זה </w:t>
      </w:r>
      <w:r w:rsidR="000A6634">
        <w:rPr>
          <w:rFonts w:cs="David" w:hint="cs"/>
          <w:sz w:val="24"/>
          <w:szCs w:val="24"/>
          <w:rtl/>
        </w:rPr>
        <w:t>אסור</w:t>
      </w:r>
      <w:r>
        <w:rPr>
          <w:rFonts w:cs="David" w:hint="cs"/>
          <w:sz w:val="24"/>
          <w:szCs w:val="24"/>
          <w:rtl/>
        </w:rPr>
        <w:t>.</w:t>
      </w:r>
      <w:r w:rsidR="000A6634">
        <w:rPr>
          <w:rFonts w:cs="David" w:hint="cs"/>
          <w:sz w:val="24"/>
          <w:szCs w:val="24"/>
          <w:rtl/>
        </w:rPr>
        <w:t xml:space="preserve"> </w:t>
      </w:r>
      <w:r>
        <w:rPr>
          <w:rFonts w:cs="David" w:hint="cs"/>
          <w:sz w:val="24"/>
          <w:szCs w:val="24"/>
          <w:rtl/>
        </w:rPr>
        <w:t xml:space="preserve">המשטרה תעביר את הסיכומים שלה אבל זה לא יפורסם. ואם זה יפורסם, יש רק שני מקורות </w:t>
      </w:r>
      <w:r w:rsidR="000A6634">
        <w:rPr>
          <w:rFonts w:cs="David" w:hint="cs"/>
          <w:sz w:val="24"/>
          <w:szCs w:val="24"/>
          <w:rtl/>
        </w:rPr>
        <w:t>אפשריי</w:t>
      </w:r>
      <w:r w:rsidR="000A6634">
        <w:rPr>
          <w:rFonts w:cs="David" w:hint="eastAsia"/>
          <w:sz w:val="24"/>
          <w:szCs w:val="24"/>
          <w:rtl/>
        </w:rPr>
        <w:t>ם</w:t>
      </w:r>
      <w:r>
        <w:rPr>
          <w:rFonts w:cs="David" w:hint="cs"/>
          <w:sz w:val="24"/>
          <w:szCs w:val="24"/>
          <w:rtl/>
        </w:rPr>
        <w:t xml:space="preserve"> </w:t>
      </w:r>
      <w:r>
        <w:rPr>
          <w:rFonts w:cs="David"/>
          <w:sz w:val="24"/>
          <w:szCs w:val="24"/>
          <w:rtl/>
        </w:rPr>
        <w:t>–</w:t>
      </w:r>
      <w:r>
        <w:rPr>
          <w:rFonts w:cs="David" w:hint="cs"/>
          <w:sz w:val="24"/>
          <w:szCs w:val="24"/>
          <w:rtl/>
        </w:rPr>
        <w:t xml:space="preserve"> המשטרה או הפרקליטות. העדים עדיין לא יודעים. באים לנקודה קצרה, קטלנית וללא תועלת, ושם ממקדים את חקירת ההדלפה. אתם חושבים שהחוק לא טוב לאזרחים? כל שנה 30,000 איש חשופים לזה. אין בית שאין בו מת. אין כמעט חבר שלא עבר את האירוע, ומדירים אותו, בבית הכנסת, בעבודה. זה לא ראש הממשלה, זה הגננים שהעסקתי בעיריית ירושלים וכל העירייה דיברה עליהם, ואחר כך נסגר התיק, אבל מי יחזיר להם את החיים שלהם?"</w:t>
      </w:r>
    </w:p>
    <w:p w:rsidR="0098248D" w:rsidRDefault="0098248D" w:rsidP="0098248D">
      <w:pPr>
        <w:spacing w:line="240" w:lineRule="auto"/>
        <w:jc w:val="both"/>
        <w:rPr>
          <w:rFonts w:cs="David"/>
          <w:sz w:val="24"/>
          <w:szCs w:val="24"/>
          <w:rtl/>
        </w:rPr>
      </w:pPr>
      <w:bookmarkStart w:id="0" w:name="_GoBack"/>
    </w:p>
    <w:p w:rsidR="0098248D" w:rsidRDefault="0098248D" w:rsidP="0098248D">
      <w:pPr>
        <w:spacing w:line="240" w:lineRule="auto"/>
        <w:jc w:val="both"/>
        <w:rPr>
          <w:rFonts w:cs="David"/>
          <w:sz w:val="24"/>
          <w:szCs w:val="24"/>
          <w:rtl/>
        </w:rPr>
      </w:pPr>
    </w:p>
    <w:p w:rsidR="0098248D" w:rsidRPr="00651658" w:rsidRDefault="0098248D" w:rsidP="0098248D">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98248D" w:rsidRPr="00651658" w:rsidRDefault="0098248D" w:rsidP="0098248D">
      <w:pPr>
        <w:spacing w:line="240" w:lineRule="auto"/>
        <w:jc w:val="both"/>
        <w:rPr>
          <w:rFonts w:cs="David"/>
          <w:sz w:val="24"/>
          <w:szCs w:val="24"/>
          <w:rtl/>
        </w:rPr>
      </w:pPr>
      <w:r w:rsidRPr="00651658">
        <w:rPr>
          <w:rFonts w:cs="David" w:hint="cs"/>
          <w:sz w:val="24"/>
          <w:szCs w:val="24"/>
          <w:rtl/>
        </w:rPr>
        <w:t>רבקה קנריק</w:t>
      </w:r>
    </w:p>
    <w:p w:rsidR="0098248D" w:rsidRPr="00651658" w:rsidRDefault="0098248D" w:rsidP="0098248D">
      <w:pPr>
        <w:spacing w:line="240" w:lineRule="auto"/>
        <w:jc w:val="both"/>
        <w:rPr>
          <w:rFonts w:cs="David"/>
          <w:sz w:val="24"/>
          <w:szCs w:val="24"/>
          <w:rtl/>
        </w:rPr>
      </w:pPr>
      <w:r w:rsidRPr="00651658">
        <w:rPr>
          <w:rFonts w:cs="David" w:hint="cs"/>
          <w:sz w:val="24"/>
          <w:szCs w:val="24"/>
          <w:rtl/>
        </w:rPr>
        <w:t>דוברת ועדת הפנים והגנת הסביבה</w:t>
      </w:r>
    </w:p>
    <w:p w:rsidR="0098248D" w:rsidRPr="00651658" w:rsidRDefault="0098248D" w:rsidP="0098248D">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98248D" w:rsidRDefault="0098248D" w:rsidP="0098248D">
      <w:pPr>
        <w:spacing w:line="240" w:lineRule="auto"/>
      </w:pPr>
      <w:r>
        <w:rPr>
          <w:rFonts w:cs="David" w:hint="cs"/>
          <w:sz w:val="24"/>
          <w:szCs w:val="24"/>
          <w:rtl/>
        </w:rPr>
        <w:t>050-6230458</w:t>
      </w:r>
      <w:bookmarkEnd w:id="0"/>
    </w:p>
    <w:p w:rsidR="0098248D" w:rsidRPr="00BA5F88" w:rsidRDefault="0098248D" w:rsidP="0098248D">
      <w:pPr>
        <w:spacing w:line="360" w:lineRule="auto"/>
        <w:rPr>
          <w:rFonts w:cs="David"/>
          <w:sz w:val="24"/>
          <w:szCs w:val="24"/>
          <w:rtl/>
        </w:rPr>
      </w:pPr>
    </w:p>
    <w:p w:rsidR="00BF039F" w:rsidRDefault="009D6DF6">
      <w:pPr>
        <w:rPr>
          <w:rFonts w:hint="cs"/>
        </w:rPr>
      </w:pPr>
    </w:p>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4A5324"/>
    <w:multiLevelType w:val="hybridMultilevel"/>
    <w:tmpl w:val="D4ECD8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48D"/>
    <w:rsid w:val="0003509B"/>
    <w:rsid w:val="000A6634"/>
    <w:rsid w:val="00373D18"/>
    <w:rsid w:val="0064481B"/>
    <w:rsid w:val="0098248D"/>
    <w:rsid w:val="009D6DF6"/>
    <w:rsid w:val="00A11879"/>
    <w:rsid w:val="00CC46BE"/>
    <w:rsid w:val="00ED1180"/>
    <w:rsid w:val="00F831E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307374-193C-4C9C-976D-F5817592A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248D"/>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361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64629D-C13E-4B36-B1B7-4299D583ABB5}"/>
</file>

<file path=customXml/itemProps2.xml><?xml version="1.0" encoding="utf-8"?>
<ds:datastoreItem xmlns:ds="http://schemas.openxmlformats.org/officeDocument/2006/customXml" ds:itemID="{B5CF5601-88ED-4AD9-BCEA-93FDB5078903}"/>
</file>

<file path=customXml/itemProps3.xml><?xml version="1.0" encoding="utf-8"?>
<ds:datastoreItem xmlns:ds="http://schemas.openxmlformats.org/officeDocument/2006/customXml" ds:itemID="{C40474AC-50D1-4216-A77E-6D6DA8EAE2D5}"/>
</file>

<file path=docProps/app.xml><?xml version="1.0" encoding="utf-8"?>
<Properties xmlns="http://schemas.openxmlformats.org/officeDocument/2006/extended-properties" xmlns:vt="http://schemas.openxmlformats.org/officeDocument/2006/docPropsVTypes">
  <Template>Normal</Template>
  <TotalTime>156</TotalTime>
  <Pages>2</Pages>
  <Words>554</Words>
  <Characters>2772</Characters>
  <Application>Microsoft Office Word</Application>
  <DocSecurity>0</DocSecurity>
  <Lines>23</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2017-12-05T08:20:00Z</dcterms:created>
  <dcterms:modified xsi:type="dcterms:W3CDTF">2017-12-05T13:32:00Z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2024372</vt:r8>
  </property>
</Properties>
</file>