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5513" w:rsidRDefault="00355513" w:rsidP="00355513">
      <w:pPr>
        <w:jc w:val="center"/>
        <w:rPr>
          <w:color w:val="000080"/>
        </w:rPr>
      </w:pPr>
      <w:bookmarkStart w:id="0" w:name="_GoBack"/>
      <w:bookmarkEnd w:id="0"/>
      <w:r>
        <w:rPr>
          <w:noProof/>
          <w:color w:val="000080"/>
        </w:rPr>
        <w:drawing>
          <wp:inline distT="0" distB="0" distL="0" distR="0" wp14:anchorId="0571EEB3" wp14:editId="7EDF00FF">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355513" w:rsidRDefault="00355513" w:rsidP="00355513">
      <w:pPr>
        <w:spacing w:after="120"/>
        <w:jc w:val="center"/>
        <w:rPr>
          <w:rFonts w:cs="David"/>
          <w:b/>
          <w:bCs/>
          <w:color w:val="000080"/>
          <w:sz w:val="26"/>
          <w:szCs w:val="26"/>
        </w:rPr>
      </w:pPr>
      <w:r>
        <w:rPr>
          <w:rFonts w:cs="David" w:hint="cs"/>
          <w:b/>
          <w:bCs/>
          <w:color w:val="000080"/>
          <w:sz w:val="26"/>
          <w:szCs w:val="26"/>
          <w:rtl/>
        </w:rPr>
        <w:t>הכנסת</w:t>
      </w:r>
    </w:p>
    <w:p w:rsidR="00355513" w:rsidRDefault="00355513" w:rsidP="00355513">
      <w:pPr>
        <w:spacing w:line="280" w:lineRule="atLeast"/>
        <w:jc w:val="center"/>
        <w:rPr>
          <w:rtl/>
        </w:rPr>
      </w:pPr>
      <w:r>
        <w:rPr>
          <w:rFonts w:hint="cs"/>
          <w:b/>
          <w:bCs/>
          <w:color w:val="000080"/>
          <w:sz w:val="26"/>
          <w:szCs w:val="26"/>
          <w:rtl/>
        </w:rPr>
        <w:t>ועדת הפנים והגנת הסביבה</w:t>
      </w:r>
    </w:p>
    <w:p w:rsidR="00355513" w:rsidRDefault="00355513" w:rsidP="00355513">
      <w:pPr>
        <w:spacing w:line="280" w:lineRule="atLeast"/>
        <w:rPr>
          <w:rtl/>
        </w:rPr>
      </w:pPr>
    </w:p>
    <w:p w:rsidR="00355513" w:rsidRDefault="00355513" w:rsidP="00355513">
      <w:pPr>
        <w:spacing w:line="280" w:lineRule="atLeast"/>
        <w:jc w:val="right"/>
      </w:pPr>
      <w:r>
        <w:rPr>
          <w:rtl/>
        </w:rPr>
        <w:t>ירושלים</w:t>
      </w:r>
      <w:r>
        <w:rPr>
          <w:rFonts w:hint="cs"/>
          <w:rtl/>
        </w:rPr>
        <w:t xml:space="preserve"> , כ"ג בטבת תשע"ז</w:t>
      </w:r>
    </w:p>
    <w:p w:rsidR="00355513" w:rsidRDefault="00355513" w:rsidP="00355513">
      <w:pPr>
        <w:jc w:val="right"/>
        <w:rPr>
          <w:b/>
          <w:bCs/>
          <w:sz w:val="40"/>
          <w:szCs w:val="40"/>
          <w:u w:val="single"/>
          <w:rtl/>
        </w:rPr>
      </w:pPr>
      <w:r>
        <w:rPr>
          <w:rFonts w:hint="cs"/>
          <w:rtl/>
        </w:rPr>
        <w:t>10.1.2018</w:t>
      </w:r>
    </w:p>
    <w:p w:rsidR="00355513" w:rsidRDefault="00355513" w:rsidP="00355513">
      <w:pPr>
        <w:spacing w:line="280" w:lineRule="atLeast"/>
        <w:jc w:val="center"/>
        <w:rPr>
          <w:rFonts w:cs="David"/>
          <w:sz w:val="48"/>
          <w:szCs w:val="48"/>
          <w:u w:val="single"/>
          <w:rtl/>
        </w:rPr>
      </w:pPr>
    </w:p>
    <w:p w:rsidR="00355513" w:rsidRDefault="00355513" w:rsidP="00355513">
      <w:pPr>
        <w:spacing w:line="280" w:lineRule="atLeast"/>
        <w:jc w:val="center"/>
        <w:rPr>
          <w:rFonts w:cs="David"/>
          <w:sz w:val="48"/>
          <w:szCs w:val="48"/>
          <w:u w:val="single"/>
          <w:rtl/>
        </w:rPr>
      </w:pPr>
      <w:r w:rsidRPr="00651658">
        <w:rPr>
          <w:rFonts w:cs="David" w:hint="cs"/>
          <w:sz w:val="48"/>
          <w:szCs w:val="48"/>
          <w:u w:val="single"/>
          <w:rtl/>
        </w:rPr>
        <w:t>הודעה לעיתונות</w:t>
      </w:r>
    </w:p>
    <w:p w:rsidR="009F5E8C" w:rsidRPr="009F5E8C" w:rsidRDefault="009F5E8C" w:rsidP="009F5E8C">
      <w:pPr>
        <w:spacing w:line="280" w:lineRule="atLeast"/>
        <w:jc w:val="center"/>
        <w:rPr>
          <w:rFonts w:cs="David"/>
          <w:b/>
          <w:bCs/>
          <w:sz w:val="48"/>
          <w:szCs w:val="48"/>
          <w:rtl/>
        </w:rPr>
      </w:pPr>
      <w:r w:rsidRPr="009F5E8C">
        <w:rPr>
          <w:rFonts w:cs="David" w:hint="cs"/>
          <w:b/>
          <w:bCs/>
          <w:sz w:val="48"/>
          <w:szCs w:val="48"/>
          <w:rtl/>
        </w:rPr>
        <w:t>יו"ר ועדת הפנים דודי אמסלם יזמן פגישה לקידום הסדרת שכונת המגורים בעיר דוד</w:t>
      </w:r>
    </w:p>
    <w:p w:rsidR="009F5E8C" w:rsidRPr="009F5E8C" w:rsidRDefault="009F5E8C" w:rsidP="00355513">
      <w:pPr>
        <w:spacing w:line="280" w:lineRule="atLeast"/>
        <w:jc w:val="center"/>
        <w:rPr>
          <w:rFonts w:cs="David"/>
          <w:b/>
          <w:bCs/>
          <w:sz w:val="48"/>
          <w:szCs w:val="48"/>
          <w:rtl/>
        </w:rPr>
      </w:pPr>
      <w:r w:rsidRPr="009F5E8C">
        <w:rPr>
          <w:rFonts w:cs="David" w:hint="cs"/>
          <w:b/>
          <w:bCs/>
          <w:sz w:val="48"/>
          <w:szCs w:val="48"/>
          <w:rtl/>
        </w:rPr>
        <w:t>הצעת חוק שהוגשה בנושא תמתין לברור הנושא</w:t>
      </w:r>
    </w:p>
    <w:p w:rsidR="00355513" w:rsidRDefault="00355513" w:rsidP="00355513">
      <w:pPr>
        <w:spacing w:line="240" w:lineRule="auto"/>
        <w:jc w:val="both"/>
        <w:rPr>
          <w:rFonts w:cs="David"/>
          <w:sz w:val="24"/>
          <w:szCs w:val="24"/>
          <w:rtl/>
        </w:rPr>
      </w:pPr>
    </w:p>
    <w:p w:rsidR="00355513" w:rsidRPr="00213F33" w:rsidRDefault="00355513" w:rsidP="009F5E8C">
      <w:pPr>
        <w:spacing w:line="360" w:lineRule="auto"/>
        <w:jc w:val="both"/>
        <w:rPr>
          <w:rFonts w:cs="David"/>
          <w:sz w:val="24"/>
          <w:szCs w:val="24"/>
          <w:rtl/>
        </w:rPr>
      </w:pPr>
      <w:r>
        <w:rPr>
          <w:rFonts w:cs="David" w:hint="cs"/>
          <w:sz w:val="24"/>
          <w:szCs w:val="24"/>
          <w:rtl/>
        </w:rPr>
        <w:t xml:space="preserve">ועדת הפנים בראשות ח"כ </w:t>
      </w:r>
      <w:r w:rsidRPr="009F5E8C">
        <w:rPr>
          <w:rFonts w:cs="David" w:hint="cs"/>
          <w:b/>
          <w:bCs/>
          <w:sz w:val="24"/>
          <w:szCs w:val="24"/>
          <w:rtl/>
        </w:rPr>
        <w:t>דודי אמסלם</w:t>
      </w:r>
      <w:r>
        <w:rPr>
          <w:rFonts w:cs="David" w:hint="cs"/>
          <w:sz w:val="24"/>
          <w:szCs w:val="24"/>
          <w:rtl/>
        </w:rPr>
        <w:t xml:space="preserve"> דנה בהצ</w:t>
      </w:r>
      <w:r w:rsidR="009F5E8C">
        <w:rPr>
          <w:rFonts w:cs="David" w:hint="cs"/>
          <w:sz w:val="24"/>
          <w:szCs w:val="24"/>
          <w:rtl/>
        </w:rPr>
        <w:t>עת חוק</w:t>
      </w:r>
      <w:r>
        <w:rPr>
          <w:rFonts w:cs="David" w:hint="cs"/>
          <w:sz w:val="24"/>
          <w:szCs w:val="24"/>
          <w:rtl/>
        </w:rPr>
        <w:t xml:space="preserve"> גנים לאומיים והגשת תוכנית בניה למטרות מגורים, של ח"כ </w:t>
      </w:r>
      <w:r w:rsidRPr="009F5E8C">
        <w:rPr>
          <w:rFonts w:cs="David" w:hint="cs"/>
          <w:b/>
          <w:bCs/>
          <w:sz w:val="24"/>
          <w:szCs w:val="24"/>
          <w:rtl/>
        </w:rPr>
        <w:t>נורית קורן</w:t>
      </w:r>
      <w:r>
        <w:rPr>
          <w:rFonts w:cs="David" w:hint="cs"/>
          <w:sz w:val="24"/>
          <w:szCs w:val="24"/>
          <w:rtl/>
        </w:rPr>
        <w:t>. הצ</w:t>
      </w:r>
      <w:r w:rsidR="00213F33">
        <w:rPr>
          <w:rFonts w:cs="David" w:hint="cs"/>
          <w:sz w:val="24"/>
          <w:szCs w:val="24"/>
          <w:rtl/>
        </w:rPr>
        <w:t>עת</w:t>
      </w:r>
      <w:r>
        <w:rPr>
          <w:rFonts w:cs="David" w:hint="cs"/>
          <w:sz w:val="24"/>
          <w:szCs w:val="24"/>
          <w:rtl/>
        </w:rPr>
        <w:t xml:space="preserve"> החוק הוגשה לאחר שכבר 15 שנים תושבי עיר דוד </w:t>
      </w:r>
      <w:r w:rsidR="009F5E8C">
        <w:rPr>
          <w:rFonts w:cs="David" w:hint="cs"/>
          <w:sz w:val="24"/>
          <w:szCs w:val="24"/>
          <w:rtl/>
        </w:rPr>
        <w:t xml:space="preserve">בירושלים </w:t>
      </w:r>
      <w:r>
        <w:rPr>
          <w:rFonts w:cs="David" w:hint="cs"/>
          <w:sz w:val="24"/>
          <w:szCs w:val="24"/>
          <w:rtl/>
        </w:rPr>
        <w:t xml:space="preserve">אינם יכולים לפתח את שכונת המגורים, וכל הפתרונות שהוצעו, כגון החרגת שכונת המגורים מהגן הלאומי, לא קודמו. </w:t>
      </w:r>
      <w:r w:rsidR="00213F33">
        <w:rPr>
          <w:rFonts w:cs="David" w:hint="cs"/>
          <w:sz w:val="24"/>
          <w:szCs w:val="24"/>
          <w:rtl/>
        </w:rPr>
        <w:t xml:space="preserve">על פי הצעת החוק ניתן יהיה לאשר </w:t>
      </w:r>
      <w:r w:rsidR="00213F33" w:rsidRPr="00213F33">
        <w:rPr>
          <w:rFonts w:cs="David" w:hint="cs"/>
          <w:sz w:val="24"/>
          <w:szCs w:val="24"/>
          <w:rtl/>
        </w:rPr>
        <w:t>תוכנית המייעדת שטחים לבניה למטרות הגן או למטרות מגורים</w:t>
      </w:r>
      <w:r w:rsidR="00213F33" w:rsidRPr="00213F33">
        <w:rPr>
          <w:rFonts w:cs="David"/>
          <w:sz w:val="24"/>
          <w:szCs w:val="24"/>
          <w:rtl/>
        </w:rPr>
        <w:t>,</w:t>
      </w:r>
      <w:r w:rsidR="00213F33" w:rsidRPr="00213F33">
        <w:rPr>
          <w:rFonts w:cs="David" w:hint="cs"/>
          <w:sz w:val="24"/>
          <w:szCs w:val="24"/>
          <w:rtl/>
        </w:rPr>
        <w:t xml:space="preserve"> ובלבד שניתן בתוכנית משקל הולם לשמירה ולמתן ייצוג בר קיימא לערכים ההיסטוריים והארכיאולוגיים הקיימים בגן הלאומי העירוני ולא יהיה בכך סיכול ייעודו של השטח כגן לאומי.</w:t>
      </w:r>
    </w:p>
    <w:p w:rsidR="00355513" w:rsidRDefault="00355513" w:rsidP="00355513">
      <w:pPr>
        <w:spacing w:line="360" w:lineRule="auto"/>
        <w:jc w:val="both"/>
        <w:rPr>
          <w:rFonts w:cs="David"/>
          <w:sz w:val="24"/>
          <w:szCs w:val="24"/>
          <w:rtl/>
        </w:rPr>
      </w:pPr>
      <w:r w:rsidRPr="009F5E8C">
        <w:rPr>
          <w:rFonts w:cs="David" w:hint="cs"/>
          <w:b/>
          <w:bCs/>
          <w:sz w:val="24"/>
          <w:szCs w:val="24"/>
          <w:rtl/>
        </w:rPr>
        <w:t>טל וינר</w:t>
      </w:r>
      <w:r>
        <w:rPr>
          <w:rFonts w:cs="David" w:hint="cs"/>
          <w:sz w:val="24"/>
          <w:szCs w:val="24"/>
          <w:rtl/>
        </w:rPr>
        <w:t xml:space="preserve">, משרד המשפטים: "קבענו ישיבה בסוף החודש, ואז נוכל לסגור קצוות. זה מייתר </w:t>
      </w:r>
      <w:r w:rsidR="009F5E8C">
        <w:rPr>
          <w:rFonts w:cs="David" w:hint="cs"/>
          <w:sz w:val="24"/>
          <w:szCs w:val="24"/>
          <w:rtl/>
        </w:rPr>
        <w:t>את ה</w:t>
      </w:r>
      <w:r>
        <w:rPr>
          <w:rFonts w:cs="David" w:hint="cs"/>
          <w:sz w:val="24"/>
          <w:szCs w:val="24"/>
          <w:rtl/>
        </w:rPr>
        <w:t>חקיקה שיש לה השלכות רוחב".</w:t>
      </w:r>
    </w:p>
    <w:p w:rsidR="00355513" w:rsidRDefault="00355513" w:rsidP="00355513">
      <w:pPr>
        <w:spacing w:line="360" w:lineRule="auto"/>
        <w:jc w:val="both"/>
        <w:rPr>
          <w:rFonts w:cs="David"/>
          <w:sz w:val="24"/>
          <w:szCs w:val="24"/>
          <w:rtl/>
        </w:rPr>
      </w:pPr>
      <w:r w:rsidRPr="009F5E8C">
        <w:rPr>
          <w:rFonts w:cs="David" w:hint="cs"/>
          <w:b/>
          <w:bCs/>
          <w:sz w:val="24"/>
          <w:szCs w:val="24"/>
          <w:rtl/>
        </w:rPr>
        <w:t>יונתן מזרחי</w:t>
      </w:r>
      <w:r>
        <w:rPr>
          <w:rFonts w:cs="David" w:hint="cs"/>
          <w:sz w:val="24"/>
          <w:szCs w:val="24"/>
          <w:rtl/>
        </w:rPr>
        <w:t xml:space="preserve">, "עמק שווה": "כשהחליטו להכריז על גן לאומי במקום </w:t>
      </w:r>
      <w:r w:rsidR="009F5E8C">
        <w:rPr>
          <w:rFonts w:cs="David" w:hint="cs"/>
          <w:sz w:val="24"/>
          <w:szCs w:val="24"/>
          <w:rtl/>
        </w:rPr>
        <w:t>שאנשים גרים בו מראש זו בעיה. הפ</w:t>
      </w:r>
      <w:r>
        <w:rPr>
          <w:rFonts w:cs="David" w:hint="cs"/>
          <w:sz w:val="24"/>
          <w:szCs w:val="24"/>
          <w:rtl/>
        </w:rPr>
        <w:t xml:space="preserve">תרון קיים </w:t>
      </w:r>
      <w:r>
        <w:rPr>
          <w:rFonts w:cs="David"/>
          <w:sz w:val="24"/>
          <w:szCs w:val="24"/>
          <w:rtl/>
        </w:rPr>
        <w:t>–</w:t>
      </w:r>
      <w:r>
        <w:rPr>
          <w:rFonts w:cs="David" w:hint="cs"/>
          <w:sz w:val="24"/>
          <w:szCs w:val="24"/>
          <w:rtl/>
        </w:rPr>
        <w:t xml:space="preserve"> גריעת אזור המגורים מהגן הלאומי. זה חוק לשכונה אחת שהולך להשפיע על מדינה שלמה </w:t>
      </w:r>
      <w:r>
        <w:rPr>
          <w:rFonts w:cs="David"/>
          <w:sz w:val="24"/>
          <w:szCs w:val="24"/>
          <w:rtl/>
        </w:rPr>
        <w:t>–</w:t>
      </w:r>
      <w:r>
        <w:rPr>
          <w:rFonts w:cs="David" w:hint="cs"/>
          <w:sz w:val="24"/>
          <w:szCs w:val="24"/>
          <w:rtl/>
        </w:rPr>
        <w:t xml:space="preserve"> יהיה אפשר להתחיל לבנות בגנים לאומיים</w:t>
      </w:r>
      <w:r w:rsidR="00213F33">
        <w:rPr>
          <w:rFonts w:cs="David" w:hint="cs"/>
          <w:sz w:val="24"/>
          <w:szCs w:val="24"/>
          <w:rtl/>
        </w:rPr>
        <w:t>. רשות הטבע והגנים לא מסוגלת לטפל בתושבים".</w:t>
      </w:r>
    </w:p>
    <w:p w:rsidR="00213F33" w:rsidRDefault="00213F33" w:rsidP="009F5E8C">
      <w:pPr>
        <w:spacing w:line="360" w:lineRule="auto"/>
        <w:jc w:val="both"/>
        <w:rPr>
          <w:rFonts w:cs="David"/>
          <w:sz w:val="24"/>
          <w:szCs w:val="24"/>
          <w:rtl/>
        </w:rPr>
      </w:pPr>
      <w:r w:rsidRPr="009F5E8C">
        <w:rPr>
          <w:rFonts w:cs="David" w:hint="cs"/>
          <w:b/>
          <w:bCs/>
          <w:sz w:val="24"/>
          <w:szCs w:val="24"/>
          <w:rtl/>
        </w:rPr>
        <w:t>טל צפריר</w:t>
      </w:r>
      <w:r>
        <w:rPr>
          <w:rFonts w:cs="David" w:hint="cs"/>
          <w:sz w:val="24"/>
          <w:szCs w:val="24"/>
          <w:rtl/>
        </w:rPr>
        <w:t>, החברה להגנת הטבע: "חקיקה אינה פתרון קסם. לא נכון למתוח את ההגדרה של גן לאומי. החקיקה פוגעת בהבנה של מה זה גן לאומי. צריך אנשים שישבו ברשות הטבע והגנים וישתפו פעולה. הדיו</w:t>
      </w:r>
      <w:r w:rsidR="009F5E8C">
        <w:rPr>
          <w:rFonts w:cs="David" w:hint="cs"/>
          <w:sz w:val="24"/>
          <w:szCs w:val="24"/>
          <w:rtl/>
        </w:rPr>
        <w:t>ן הזה תורם להבנה שחקיקה אינה הפ</w:t>
      </w:r>
      <w:r>
        <w:rPr>
          <w:rFonts w:cs="David" w:hint="cs"/>
          <w:sz w:val="24"/>
          <w:szCs w:val="24"/>
          <w:rtl/>
        </w:rPr>
        <w:t>תרון הנכון. הכלי הדרוש הוא החרגת שכונת המגורים".</w:t>
      </w:r>
    </w:p>
    <w:p w:rsidR="00213F33" w:rsidRDefault="005E6FFD" w:rsidP="009F5E8C">
      <w:pPr>
        <w:spacing w:line="360" w:lineRule="auto"/>
        <w:jc w:val="both"/>
        <w:rPr>
          <w:rFonts w:cs="David"/>
          <w:sz w:val="24"/>
          <w:szCs w:val="24"/>
          <w:rtl/>
        </w:rPr>
      </w:pPr>
      <w:r w:rsidRPr="009F5E8C">
        <w:rPr>
          <w:rFonts w:cs="David" w:hint="cs"/>
          <w:b/>
          <w:bCs/>
          <w:sz w:val="24"/>
          <w:szCs w:val="24"/>
          <w:rtl/>
        </w:rPr>
        <w:lastRenderedPageBreak/>
        <w:t>דוד בארי (דוידל'ה</w:t>
      </w:r>
      <w:r>
        <w:rPr>
          <w:rFonts w:cs="David" w:hint="cs"/>
          <w:sz w:val="24"/>
          <w:szCs w:val="24"/>
          <w:rtl/>
        </w:rPr>
        <w:t>), עמותת אלעד: "תוכנית 155 הוכנה לפני 15 שנה. כל האפשרויות הובאו בפני משרד המשפטים לפני 6 שנים. כלום לא קרה. אפשר לעשות החרגה מוחלטת או החרגה בשכבות. אותו צוות במשרד המשפטים דחה את ההחרגה המוחלטת. ההחרגה בשכבות לא קודמה. איל</w:t>
      </w:r>
      <w:r w:rsidR="009F5E8C">
        <w:rPr>
          <w:rFonts w:cs="David" w:hint="cs"/>
          <w:sz w:val="24"/>
          <w:szCs w:val="24"/>
          <w:rtl/>
        </w:rPr>
        <w:t>ו</w:t>
      </w:r>
      <w:r>
        <w:rPr>
          <w:rFonts w:cs="David" w:hint="cs"/>
          <w:sz w:val="24"/>
          <w:szCs w:val="24"/>
          <w:rtl/>
        </w:rPr>
        <w:t xml:space="preserve">לא הצעת החוק, גם עכשיו לא יקרה שום דבר. אני מציע לאשר את החוק </w:t>
      </w:r>
      <w:r w:rsidR="009F5E8C">
        <w:rPr>
          <w:rFonts w:cs="David" w:hint="cs"/>
          <w:sz w:val="24"/>
          <w:szCs w:val="24"/>
          <w:rtl/>
        </w:rPr>
        <w:t>לקריאה</w:t>
      </w:r>
      <w:r>
        <w:rPr>
          <w:rFonts w:cs="David" w:hint="cs"/>
          <w:sz w:val="24"/>
          <w:szCs w:val="24"/>
          <w:rtl/>
        </w:rPr>
        <w:t xml:space="preserve"> ראשונה. כל הגורמים ישמחו אם יימצא פתרון ישים ללא חקיקה".</w:t>
      </w:r>
    </w:p>
    <w:p w:rsidR="005E6FFD" w:rsidRDefault="005E6FFD" w:rsidP="009F5E8C">
      <w:pPr>
        <w:spacing w:line="360" w:lineRule="auto"/>
        <w:jc w:val="both"/>
        <w:rPr>
          <w:rFonts w:cs="David"/>
          <w:sz w:val="24"/>
          <w:szCs w:val="24"/>
          <w:rtl/>
        </w:rPr>
      </w:pPr>
      <w:r>
        <w:rPr>
          <w:rFonts w:cs="David" w:hint="cs"/>
          <w:sz w:val="24"/>
          <w:szCs w:val="24"/>
          <w:rtl/>
        </w:rPr>
        <w:t xml:space="preserve">ח"כ </w:t>
      </w:r>
      <w:r w:rsidRPr="009F5E8C">
        <w:rPr>
          <w:rFonts w:cs="David" w:hint="cs"/>
          <w:b/>
          <w:bCs/>
          <w:sz w:val="24"/>
          <w:szCs w:val="24"/>
          <w:rtl/>
        </w:rPr>
        <w:t>תמר זנדברג</w:t>
      </w:r>
      <w:r>
        <w:rPr>
          <w:rFonts w:cs="David" w:hint="cs"/>
          <w:sz w:val="24"/>
          <w:szCs w:val="24"/>
          <w:rtl/>
        </w:rPr>
        <w:t xml:space="preserve">: "מבחינתך מה מטרת החוק? מה הקושי?" </w:t>
      </w:r>
      <w:r w:rsidRPr="009F5E8C">
        <w:rPr>
          <w:rFonts w:cs="David" w:hint="cs"/>
          <w:b/>
          <w:bCs/>
          <w:sz w:val="24"/>
          <w:szCs w:val="24"/>
          <w:rtl/>
        </w:rPr>
        <w:t>דוידל'ה</w:t>
      </w:r>
      <w:r>
        <w:rPr>
          <w:rFonts w:cs="David" w:hint="cs"/>
          <w:sz w:val="24"/>
          <w:szCs w:val="24"/>
          <w:rtl/>
        </w:rPr>
        <w:t>: "חצי מ</w:t>
      </w:r>
      <w:r w:rsidR="009F5E8C">
        <w:rPr>
          <w:rFonts w:cs="David" w:hint="cs"/>
          <w:sz w:val="24"/>
          <w:szCs w:val="24"/>
          <w:rtl/>
        </w:rPr>
        <w:t>י</w:t>
      </w:r>
      <w:r>
        <w:rPr>
          <w:rFonts w:cs="David" w:hint="cs"/>
          <w:sz w:val="24"/>
          <w:szCs w:val="24"/>
          <w:rtl/>
        </w:rPr>
        <w:t>ליון מבקרים בעיר דוד ובקרוב יהיו יותר ממיליון. יש שם שכונ</w:t>
      </w:r>
      <w:r w:rsidR="009F5E8C">
        <w:rPr>
          <w:rFonts w:cs="David" w:hint="cs"/>
          <w:sz w:val="24"/>
          <w:szCs w:val="24"/>
          <w:rtl/>
        </w:rPr>
        <w:t>ת מגורים</w:t>
      </w:r>
      <w:r>
        <w:rPr>
          <w:rFonts w:cs="David" w:hint="cs"/>
          <w:sz w:val="24"/>
          <w:szCs w:val="24"/>
          <w:rtl/>
        </w:rPr>
        <w:t xml:space="preserve"> חיה ובועטת. עד עכשיו אסור לעשות כלום. צריך להסדיר את השכונה, שיהיו תנאים נורמליים כמו גן ילדים".</w:t>
      </w:r>
    </w:p>
    <w:p w:rsidR="005E6FFD" w:rsidRDefault="005E6FFD" w:rsidP="00355513">
      <w:pPr>
        <w:spacing w:line="360" w:lineRule="auto"/>
        <w:jc w:val="both"/>
        <w:rPr>
          <w:rFonts w:cs="David"/>
          <w:sz w:val="24"/>
          <w:szCs w:val="24"/>
          <w:rtl/>
        </w:rPr>
      </w:pPr>
      <w:r>
        <w:rPr>
          <w:rFonts w:cs="David" w:hint="cs"/>
          <w:sz w:val="24"/>
          <w:szCs w:val="24"/>
          <w:rtl/>
        </w:rPr>
        <w:t xml:space="preserve">ח"כ </w:t>
      </w:r>
      <w:r w:rsidRPr="009F5E8C">
        <w:rPr>
          <w:rFonts w:cs="David" w:hint="cs"/>
          <w:b/>
          <w:bCs/>
          <w:sz w:val="24"/>
          <w:szCs w:val="24"/>
          <w:rtl/>
        </w:rPr>
        <w:t>תמר זנדברג</w:t>
      </w:r>
      <w:r>
        <w:rPr>
          <w:rFonts w:cs="David" w:hint="cs"/>
          <w:sz w:val="24"/>
          <w:szCs w:val="24"/>
          <w:rtl/>
        </w:rPr>
        <w:t>: "האם יש כאן נציגים של התושבים הפלשתינים? הם הוזמנו? עשרות אלפי אנשים שהחוק ישפיע עליהם. סילואן היא שכונה לא קטנה. לחקיקה יש מטרה פוליטית. ההשפעה על שכונה פלשתינית שבתוכה יש התנחלות יהודית. חסרים כאן מאד בדיון נציגים של רוב תושבי השכונה שהם פלשתינים".</w:t>
      </w:r>
    </w:p>
    <w:p w:rsidR="005E6FFD" w:rsidRDefault="005E6FFD" w:rsidP="00355513">
      <w:pPr>
        <w:spacing w:line="360" w:lineRule="auto"/>
        <w:jc w:val="both"/>
        <w:rPr>
          <w:rFonts w:cs="David"/>
          <w:sz w:val="24"/>
          <w:szCs w:val="24"/>
          <w:rtl/>
        </w:rPr>
      </w:pPr>
      <w:r>
        <w:rPr>
          <w:rFonts w:cs="David" w:hint="cs"/>
          <w:sz w:val="24"/>
          <w:szCs w:val="24"/>
          <w:rtl/>
        </w:rPr>
        <w:t xml:space="preserve">יו"ר הוועד הח"כ </w:t>
      </w:r>
      <w:r w:rsidRPr="009F5E8C">
        <w:rPr>
          <w:rFonts w:cs="David" w:hint="cs"/>
          <w:b/>
          <w:bCs/>
          <w:sz w:val="24"/>
          <w:szCs w:val="24"/>
          <w:rtl/>
        </w:rPr>
        <w:t>דודי אמסלם</w:t>
      </w:r>
      <w:r>
        <w:rPr>
          <w:rFonts w:cs="David" w:hint="cs"/>
          <w:sz w:val="24"/>
          <w:szCs w:val="24"/>
          <w:rtl/>
        </w:rPr>
        <w:t xml:space="preserve">: "אני מציע פגישה שלי עם ארז קמיניץ המשנה ליועמ"ש לממשלה, מנהלת המחוז במינהל התכנון, משרד המשפטים, רשות הטבע והגנים, </w:t>
      </w:r>
      <w:r w:rsidR="009F5E8C">
        <w:rPr>
          <w:rFonts w:cs="David" w:hint="cs"/>
          <w:sz w:val="24"/>
          <w:szCs w:val="24"/>
          <w:rtl/>
        </w:rPr>
        <w:t>המשרד להגנת הסביבה, רשות העתיקות, מהנדס עיריית ירושלים, דודל'ה, ח"כ נורית קורן ואני. אני רוצה להבין את הנושא ולהתניע מהלך".</w:t>
      </w:r>
    </w:p>
    <w:p w:rsidR="009F5E8C" w:rsidRDefault="009F5E8C" w:rsidP="009F5E8C">
      <w:pPr>
        <w:spacing w:line="360" w:lineRule="auto"/>
        <w:jc w:val="both"/>
        <w:rPr>
          <w:rFonts w:cs="David"/>
          <w:sz w:val="24"/>
          <w:szCs w:val="24"/>
          <w:rtl/>
        </w:rPr>
      </w:pPr>
      <w:r>
        <w:rPr>
          <w:rFonts w:cs="David" w:hint="cs"/>
          <w:sz w:val="24"/>
          <w:szCs w:val="24"/>
          <w:rtl/>
        </w:rPr>
        <w:t xml:space="preserve">ח"כ </w:t>
      </w:r>
      <w:r w:rsidRPr="009F5E8C">
        <w:rPr>
          <w:rFonts w:cs="David" w:hint="cs"/>
          <w:b/>
          <w:bCs/>
          <w:sz w:val="24"/>
          <w:szCs w:val="24"/>
          <w:rtl/>
        </w:rPr>
        <w:t>תמר זנדברג</w:t>
      </w:r>
      <w:r>
        <w:rPr>
          <w:rFonts w:cs="David" w:hint="cs"/>
          <w:sz w:val="24"/>
          <w:szCs w:val="24"/>
          <w:rtl/>
        </w:rPr>
        <w:t xml:space="preserve">: "מה עם נציגים של מי שגר שם?" יו"ר הוועדה, ח"כ </w:t>
      </w:r>
      <w:r w:rsidRPr="009F5E8C">
        <w:rPr>
          <w:rFonts w:cs="David" w:hint="cs"/>
          <w:b/>
          <w:bCs/>
          <w:sz w:val="24"/>
          <w:szCs w:val="24"/>
          <w:rtl/>
        </w:rPr>
        <w:t>אמסלם</w:t>
      </w:r>
      <w:r>
        <w:rPr>
          <w:rFonts w:cs="David" w:hint="cs"/>
          <w:sz w:val="24"/>
          <w:szCs w:val="24"/>
          <w:rtl/>
        </w:rPr>
        <w:t>: "אין מניעה שגם הם יבואו. אין אצלי הבדל בין יהודים לערבים. אתייעץ עם מהנדס העיר את מי מהתושבים לזמן".</w:t>
      </w:r>
    </w:p>
    <w:p w:rsidR="009F5E8C" w:rsidRDefault="009F5E8C" w:rsidP="00355513">
      <w:pPr>
        <w:spacing w:line="360" w:lineRule="auto"/>
        <w:jc w:val="both"/>
        <w:rPr>
          <w:rFonts w:cs="David"/>
          <w:sz w:val="24"/>
          <w:szCs w:val="24"/>
          <w:rtl/>
        </w:rPr>
      </w:pPr>
    </w:p>
    <w:p w:rsidR="00355513" w:rsidRDefault="00355513" w:rsidP="00355513">
      <w:pPr>
        <w:spacing w:line="240" w:lineRule="auto"/>
        <w:jc w:val="both"/>
        <w:rPr>
          <w:rFonts w:cs="David"/>
          <w:sz w:val="24"/>
          <w:szCs w:val="24"/>
          <w:rtl/>
        </w:rPr>
      </w:pPr>
    </w:p>
    <w:p w:rsidR="00355513" w:rsidRPr="00651658" w:rsidRDefault="00355513" w:rsidP="00355513">
      <w:pPr>
        <w:spacing w:line="240" w:lineRule="auto"/>
        <w:jc w:val="both"/>
        <w:rPr>
          <w:rFonts w:cs="David"/>
          <w:sz w:val="24"/>
          <w:szCs w:val="24"/>
          <w:rtl/>
        </w:rPr>
      </w:pPr>
      <w:r w:rsidRPr="00651658">
        <w:rPr>
          <w:rFonts w:cs="David" w:hint="cs"/>
          <w:sz w:val="24"/>
          <w:szCs w:val="24"/>
          <w:rtl/>
        </w:rPr>
        <w:t xml:space="preserve">לפרטים </w:t>
      </w:r>
      <w:r w:rsidRPr="00651658">
        <w:rPr>
          <w:rFonts w:cs="David"/>
          <w:sz w:val="24"/>
          <w:szCs w:val="24"/>
          <w:rtl/>
        </w:rPr>
        <w:t>–</w:t>
      </w:r>
      <w:r w:rsidRPr="00651658">
        <w:rPr>
          <w:rFonts w:cs="David" w:hint="cs"/>
          <w:sz w:val="24"/>
          <w:szCs w:val="24"/>
          <w:rtl/>
        </w:rPr>
        <w:t xml:space="preserve"> </w:t>
      </w:r>
    </w:p>
    <w:p w:rsidR="00355513" w:rsidRPr="00651658" w:rsidRDefault="00355513" w:rsidP="00355513">
      <w:pPr>
        <w:spacing w:line="240" w:lineRule="auto"/>
        <w:jc w:val="both"/>
        <w:rPr>
          <w:rFonts w:cs="David"/>
          <w:sz w:val="24"/>
          <w:szCs w:val="24"/>
          <w:rtl/>
        </w:rPr>
      </w:pPr>
      <w:r w:rsidRPr="00651658">
        <w:rPr>
          <w:rFonts w:cs="David" w:hint="cs"/>
          <w:sz w:val="24"/>
          <w:szCs w:val="24"/>
          <w:rtl/>
        </w:rPr>
        <w:t>רבקה קנריק</w:t>
      </w:r>
    </w:p>
    <w:p w:rsidR="00355513" w:rsidRPr="00651658" w:rsidRDefault="00355513" w:rsidP="00355513">
      <w:pPr>
        <w:spacing w:line="240" w:lineRule="auto"/>
        <w:jc w:val="both"/>
        <w:rPr>
          <w:rFonts w:cs="David"/>
          <w:sz w:val="24"/>
          <w:szCs w:val="24"/>
          <w:rtl/>
        </w:rPr>
      </w:pPr>
      <w:r w:rsidRPr="00651658">
        <w:rPr>
          <w:rFonts w:cs="David" w:hint="cs"/>
          <w:sz w:val="24"/>
          <w:szCs w:val="24"/>
          <w:rtl/>
        </w:rPr>
        <w:t>דוברת ועדת הפנים והגנת הסביבה</w:t>
      </w:r>
    </w:p>
    <w:p w:rsidR="00355513" w:rsidRPr="00651658" w:rsidRDefault="00355513" w:rsidP="00355513">
      <w:pPr>
        <w:spacing w:line="240" w:lineRule="auto"/>
        <w:jc w:val="both"/>
        <w:rPr>
          <w:rFonts w:cs="David"/>
          <w:sz w:val="24"/>
          <w:szCs w:val="24"/>
          <w:rtl/>
        </w:rPr>
      </w:pPr>
      <w:r w:rsidRPr="00651658">
        <w:rPr>
          <w:rFonts w:cs="David" w:hint="cs"/>
          <w:sz w:val="24"/>
          <w:szCs w:val="24"/>
          <w:rtl/>
        </w:rPr>
        <w:t>והוועדה למאבק בנגעי הסמים והאלכוהול</w:t>
      </w:r>
    </w:p>
    <w:p w:rsidR="00355513" w:rsidRDefault="00355513" w:rsidP="00355513">
      <w:pPr>
        <w:spacing w:line="240" w:lineRule="auto"/>
      </w:pPr>
      <w:r>
        <w:rPr>
          <w:rFonts w:cs="David" w:hint="cs"/>
          <w:sz w:val="24"/>
          <w:szCs w:val="24"/>
          <w:rtl/>
        </w:rPr>
        <w:t>050-6230458</w:t>
      </w:r>
    </w:p>
    <w:p w:rsidR="00355513" w:rsidRPr="00F005E6" w:rsidRDefault="00355513" w:rsidP="00355513"/>
    <w:p w:rsidR="00BF039F" w:rsidRPr="00355513" w:rsidRDefault="00BD2A97"/>
    <w:sectPr w:rsidR="00BF039F" w:rsidRPr="00355513"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5513"/>
    <w:rsid w:val="00213F33"/>
    <w:rsid w:val="00355513"/>
    <w:rsid w:val="00573711"/>
    <w:rsid w:val="005E6FFD"/>
    <w:rsid w:val="0064481B"/>
    <w:rsid w:val="009F5E8C"/>
    <w:rsid w:val="00BD2A97"/>
    <w:rsid w:val="00DE2BF8"/>
    <w:rsid w:val="00ED118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DEAD916-DE11-4F52-A3CA-152AA298A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5513"/>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BE5577-D142-451C-895D-65B22D70456D}"/>
</file>

<file path=customXml/itemProps2.xml><?xml version="1.0" encoding="utf-8"?>
<ds:datastoreItem xmlns:ds="http://schemas.openxmlformats.org/officeDocument/2006/customXml" ds:itemID="{7C5C60BD-0DBC-495E-81A7-A22045C8D8C7}"/>
</file>

<file path=customXml/itemProps3.xml><?xml version="1.0" encoding="utf-8"?>
<ds:datastoreItem xmlns:ds="http://schemas.openxmlformats.org/officeDocument/2006/customXml" ds:itemID="{54A06FAC-C128-42B1-A7DC-FDC0AF6A0281}"/>
</file>

<file path=docProps/app.xml><?xml version="1.0" encoding="utf-8"?>
<Properties xmlns="http://schemas.openxmlformats.org/officeDocument/2006/extended-properties" xmlns:vt="http://schemas.openxmlformats.org/officeDocument/2006/docPropsVTypes">
  <Template>Normal</Template>
  <TotalTime>1</TotalTime>
  <Pages>2</Pages>
  <Words>459</Words>
  <Characters>2298</Characters>
  <Application>Microsoft Office Word</Application>
  <DocSecurity>0</DocSecurity>
  <Lines>19</Lines>
  <Paragraphs>5</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2752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רחל דיין</cp:lastModifiedBy>
  <cp:revision>2</cp:revision>
  <cp:lastPrinted>2018-01-10T09:03:00Z</cp:lastPrinted>
  <dcterms:created xsi:type="dcterms:W3CDTF">2018-01-10T09:04:00Z</dcterms:created>
  <dcterms:modified xsi:type="dcterms:W3CDTF">2018-01-10T09:04:00Z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2063454</vt:r8>
  </property>
</Properties>
</file>