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597D" w:rsidRDefault="00E2597D" w:rsidP="00E2597D">
      <w:pPr>
        <w:jc w:val="center"/>
        <w:rPr>
          <w:color w:val="000080"/>
        </w:rPr>
      </w:pPr>
      <w:r>
        <w:rPr>
          <w:noProof/>
          <w:color w:val="000080"/>
        </w:rPr>
        <w:drawing>
          <wp:inline distT="0" distB="0" distL="0" distR="0" wp14:anchorId="5860878E" wp14:editId="0A3D39EA">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E2597D" w:rsidRDefault="00E2597D" w:rsidP="00E2597D">
      <w:pPr>
        <w:spacing w:after="120"/>
        <w:jc w:val="center"/>
        <w:rPr>
          <w:rFonts w:cs="David"/>
          <w:b/>
          <w:bCs/>
          <w:color w:val="000080"/>
          <w:sz w:val="26"/>
          <w:szCs w:val="26"/>
        </w:rPr>
      </w:pPr>
      <w:r>
        <w:rPr>
          <w:rFonts w:cs="David" w:hint="cs"/>
          <w:b/>
          <w:bCs/>
          <w:color w:val="000080"/>
          <w:sz w:val="26"/>
          <w:szCs w:val="26"/>
          <w:rtl/>
        </w:rPr>
        <w:t>הכנסת</w:t>
      </w:r>
    </w:p>
    <w:p w:rsidR="00E2597D" w:rsidRDefault="00E2597D" w:rsidP="00E2597D">
      <w:pPr>
        <w:spacing w:line="280" w:lineRule="atLeast"/>
        <w:jc w:val="center"/>
        <w:rPr>
          <w:rtl/>
        </w:rPr>
      </w:pPr>
      <w:r>
        <w:rPr>
          <w:rFonts w:hint="cs"/>
          <w:b/>
          <w:bCs/>
          <w:color w:val="000080"/>
          <w:sz w:val="26"/>
          <w:szCs w:val="26"/>
          <w:rtl/>
        </w:rPr>
        <w:t>ועדת הפנים והגנת הסביבה</w:t>
      </w:r>
    </w:p>
    <w:p w:rsidR="00E2597D" w:rsidRDefault="00E2597D" w:rsidP="00E2597D">
      <w:pPr>
        <w:spacing w:line="280" w:lineRule="atLeast"/>
        <w:rPr>
          <w:rtl/>
        </w:rPr>
      </w:pPr>
    </w:p>
    <w:p w:rsidR="00E2597D" w:rsidRDefault="00E2597D" w:rsidP="00E2597D">
      <w:pPr>
        <w:spacing w:line="280" w:lineRule="atLeast"/>
        <w:jc w:val="right"/>
      </w:pPr>
      <w:r>
        <w:rPr>
          <w:rtl/>
        </w:rPr>
        <w:t>ירושלים</w:t>
      </w:r>
      <w:r>
        <w:rPr>
          <w:rFonts w:hint="cs"/>
          <w:rtl/>
        </w:rPr>
        <w:t xml:space="preserve"> , י' באדר תשע"ז</w:t>
      </w:r>
    </w:p>
    <w:p w:rsidR="00E2597D" w:rsidRDefault="00E2597D" w:rsidP="00E2597D">
      <w:pPr>
        <w:jc w:val="right"/>
        <w:rPr>
          <w:b/>
          <w:bCs/>
          <w:sz w:val="40"/>
          <w:szCs w:val="40"/>
          <w:u w:val="single"/>
          <w:rtl/>
        </w:rPr>
      </w:pPr>
      <w:r>
        <w:rPr>
          <w:rFonts w:hint="cs"/>
          <w:rtl/>
        </w:rPr>
        <w:t>25.2.2018</w:t>
      </w:r>
    </w:p>
    <w:p w:rsidR="00E2597D" w:rsidRDefault="00E2597D" w:rsidP="00E2597D">
      <w:pPr>
        <w:spacing w:line="280" w:lineRule="atLeast"/>
        <w:jc w:val="center"/>
        <w:rPr>
          <w:rFonts w:cs="David"/>
          <w:sz w:val="48"/>
          <w:szCs w:val="48"/>
          <w:u w:val="single"/>
          <w:rtl/>
        </w:rPr>
      </w:pPr>
    </w:p>
    <w:p w:rsidR="00E2597D" w:rsidRDefault="00E2597D" w:rsidP="00E2597D">
      <w:pPr>
        <w:spacing w:line="280" w:lineRule="atLeast"/>
        <w:jc w:val="center"/>
        <w:rPr>
          <w:rFonts w:cs="David"/>
          <w:sz w:val="24"/>
          <w:szCs w:val="24"/>
          <w:rtl/>
        </w:rPr>
      </w:pPr>
      <w:r>
        <w:rPr>
          <w:rFonts w:cs="David" w:hint="cs"/>
          <w:sz w:val="48"/>
          <w:szCs w:val="48"/>
          <w:u w:val="single"/>
          <w:rtl/>
        </w:rPr>
        <w:t>הודעה לעיתונות</w:t>
      </w:r>
      <w:r>
        <w:rPr>
          <w:rFonts w:ascii="David" w:cs="David"/>
          <w:sz w:val="24"/>
          <w:szCs w:val="24"/>
        </w:rPr>
        <w:t xml:space="preserve"> </w:t>
      </w:r>
    </w:p>
    <w:p w:rsidR="00111BD6" w:rsidRPr="00111BD6" w:rsidRDefault="00111BD6" w:rsidP="00E2597D">
      <w:pPr>
        <w:spacing w:line="280" w:lineRule="atLeast"/>
        <w:jc w:val="center"/>
        <w:rPr>
          <w:rFonts w:cs="David"/>
          <w:b/>
          <w:bCs/>
          <w:sz w:val="48"/>
          <w:szCs w:val="48"/>
          <w:rtl/>
        </w:rPr>
      </w:pPr>
      <w:r w:rsidRPr="00111BD6">
        <w:rPr>
          <w:rFonts w:cs="David" w:hint="cs"/>
          <w:b/>
          <w:bCs/>
          <w:sz w:val="48"/>
          <w:szCs w:val="48"/>
          <w:rtl/>
        </w:rPr>
        <w:t xml:space="preserve">ועדת הפנים אישרה לקריאה שניה ושלישית </w:t>
      </w:r>
      <w:proofErr w:type="spellStart"/>
      <w:r w:rsidRPr="00111BD6">
        <w:rPr>
          <w:rFonts w:cs="David" w:hint="cs"/>
          <w:b/>
          <w:bCs/>
          <w:sz w:val="48"/>
          <w:szCs w:val="48"/>
          <w:rtl/>
        </w:rPr>
        <w:t>הצ"ח</w:t>
      </w:r>
      <w:proofErr w:type="spellEnd"/>
      <w:r w:rsidRPr="00111BD6">
        <w:rPr>
          <w:rFonts w:cs="David" w:hint="cs"/>
          <w:b/>
          <w:bCs/>
          <w:sz w:val="48"/>
          <w:szCs w:val="48"/>
          <w:rtl/>
        </w:rPr>
        <w:t xml:space="preserve"> עבירת הסעת שב"חים</w:t>
      </w:r>
    </w:p>
    <w:p w:rsidR="00111BD6" w:rsidRPr="00111BD6" w:rsidRDefault="00111BD6" w:rsidP="00E2597D">
      <w:pPr>
        <w:spacing w:line="280" w:lineRule="atLeast"/>
        <w:jc w:val="center"/>
        <w:rPr>
          <w:rFonts w:cs="David"/>
          <w:b/>
          <w:bCs/>
          <w:sz w:val="44"/>
          <w:szCs w:val="44"/>
          <w:rtl/>
        </w:rPr>
      </w:pPr>
      <w:r w:rsidRPr="00111BD6">
        <w:rPr>
          <w:rFonts w:cs="David" w:hint="cs"/>
          <w:b/>
          <w:bCs/>
          <w:sz w:val="44"/>
          <w:szCs w:val="44"/>
          <w:rtl/>
        </w:rPr>
        <w:t>דין המסיע שב"ח בנסיבות מחמירות 4 שנות מאסר</w:t>
      </w:r>
    </w:p>
    <w:p w:rsidR="00111BD6" w:rsidRPr="00111BD6" w:rsidRDefault="00111BD6" w:rsidP="00111BD6">
      <w:pPr>
        <w:spacing w:line="280" w:lineRule="atLeast"/>
        <w:jc w:val="center"/>
        <w:rPr>
          <w:rFonts w:cs="David"/>
          <w:b/>
          <w:bCs/>
          <w:sz w:val="48"/>
          <w:szCs w:val="48"/>
          <w:rtl/>
        </w:rPr>
      </w:pPr>
      <w:r w:rsidRPr="00111BD6">
        <w:rPr>
          <w:rFonts w:cs="David" w:hint="cs"/>
          <w:b/>
          <w:bCs/>
          <w:sz w:val="48"/>
          <w:szCs w:val="48"/>
          <w:rtl/>
        </w:rPr>
        <w:t>על ארגון</w:t>
      </w:r>
      <w:r>
        <w:rPr>
          <w:rFonts w:cs="David" w:hint="cs"/>
          <w:b/>
          <w:bCs/>
          <w:sz w:val="48"/>
          <w:szCs w:val="48"/>
          <w:rtl/>
        </w:rPr>
        <w:t xml:space="preserve"> הסעת שב"חים 40 אלף קנס ליחיד ו-1</w:t>
      </w:r>
      <w:r w:rsidRPr="00111BD6">
        <w:rPr>
          <w:rFonts w:cs="David" w:hint="cs"/>
          <w:b/>
          <w:bCs/>
          <w:sz w:val="48"/>
          <w:szCs w:val="48"/>
          <w:rtl/>
        </w:rPr>
        <w:t>60,000 לתאגיד</w:t>
      </w:r>
    </w:p>
    <w:p w:rsidR="00A43AE9" w:rsidRDefault="00E2597D" w:rsidP="00E2597D">
      <w:pPr>
        <w:spacing w:line="360" w:lineRule="auto"/>
        <w:jc w:val="both"/>
        <w:rPr>
          <w:rFonts w:cs="David"/>
          <w:sz w:val="24"/>
          <w:szCs w:val="24"/>
          <w:rtl/>
        </w:rPr>
      </w:pPr>
      <w:r>
        <w:rPr>
          <w:rFonts w:cs="David" w:hint="cs"/>
          <w:sz w:val="24"/>
          <w:szCs w:val="24"/>
          <w:rtl/>
        </w:rPr>
        <w:t xml:space="preserve">ועדת הפנים בראשות ח"כ </w:t>
      </w:r>
      <w:r w:rsidRPr="00111BD6">
        <w:rPr>
          <w:rFonts w:cs="David" w:hint="cs"/>
          <w:b/>
          <w:bCs/>
          <w:sz w:val="24"/>
          <w:szCs w:val="24"/>
          <w:rtl/>
        </w:rPr>
        <w:t>יואב קיש</w:t>
      </w:r>
      <w:r>
        <w:rPr>
          <w:rFonts w:cs="David" w:hint="cs"/>
          <w:sz w:val="24"/>
          <w:szCs w:val="24"/>
          <w:rtl/>
        </w:rPr>
        <w:t xml:space="preserve"> אישרה לקריאה שניה ושלישית את הצעת חוק הכניסה לישראל, תיקון מס' 30, שעניינו עבירות הסעת שוהים בלתי חוקיים. הוועדה החליטה לפצל מהחוק את סעיפים 4 ו-7, הדורשים לדעתה דיון מעמיק יותר. </w:t>
      </w:r>
      <w:r w:rsidR="00A43AE9">
        <w:rPr>
          <w:rFonts w:cs="David" w:hint="cs"/>
          <w:sz w:val="24"/>
          <w:szCs w:val="24"/>
          <w:rtl/>
        </w:rPr>
        <w:t xml:space="preserve">התיקונים העיקריים בהצעת החוק הם: </w:t>
      </w:r>
      <w:r w:rsidR="00A43AE9">
        <w:rPr>
          <w:rFonts w:ascii="David" w:hAnsi="David" w:cs="David" w:hint="cs"/>
          <w:sz w:val="24"/>
          <w:szCs w:val="24"/>
          <w:rtl/>
        </w:rPr>
        <w:t>העלאת העונש של הסעה בנסיבות מחמירות משלוש שנות מאסר לארבע שנות מאסר, והקטנת הקנס מ-301,200 ₪ ל-150,600 ₪.</w:t>
      </w:r>
      <w:r w:rsidR="00A43AE9">
        <w:rPr>
          <w:rFonts w:cs="David" w:hint="cs"/>
          <w:sz w:val="24"/>
          <w:szCs w:val="24"/>
          <w:rtl/>
        </w:rPr>
        <w:t xml:space="preserve"> </w:t>
      </w:r>
      <w:r w:rsidR="00A43AE9">
        <w:rPr>
          <w:rFonts w:ascii="David" w:hAnsi="David" w:cs="David" w:hint="cs"/>
          <w:sz w:val="24"/>
          <w:szCs w:val="24"/>
          <w:rtl/>
        </w:rPr>
        <w:t xml:space="preserve">כהוראת שעה לשלוש שנים </w:t>
      </w:r>
      <w:r w:rsidR="00A43AE9">
        <w:rPr>
          <w:rFonts w:ascii="David" w:hAnsi="David" w:cs="David"/>
          <w:sz w:val="24"/>
          <w:szCs w:val="24"/>
          <w:rtl/>
        </w:rPr>
        <w:t>–</w:t>
      </w:r>
      <w:r w:rsidR="00A43AE9">
        <w:rPr>
          <w:rFonts w:ascii="David" w:hAnsi="David" w:cs="David" w:hint="cs"/>
          <w:sz w:val="24"/>
          <w:szCs w:val="24"/>
          <w:rtl/>
        </w:rPr>
        <w:t xml:space="preserve"> קנסות מינימום בעבירה של ארגון שירותי הסעה לשב"חים: 40 אלף ליחיד ו-160 אלף לתאגיד.</w:t>
      </w:r>
    </w:p>
    <w:p w:rsidR="00E2597D" w:rsidRDefault="00E2597D" w:rsidP="00E2597D">
      <w:pPr>
        <w:spacing w:line="360" w:lineRule="auto"/>
        <w:jc w:val="both"/>
        <w:rPr>
          <w:rFonts w:cs="David"/>
          <w:sz w:val="24"/>
          <w:szCs w:val="24"/>
          <w:rtl/>
        </w:rPr>
      </w:pPr>
      <w:r>
        <w:rPr>
          <w:rFonts w:cs="David" w:hint="cs"/>
          <w:sz w:val="24"/>
          <w:szCs w:val="24"/>
          <w:rtl/>
        </w:rPr>
        <w:t>בדברי ההסבר לחוק נאמר כי יש כיום ארגוני הסעות שמטרתם לאפשר כניסת שב"חים, כשהתמריץ הוא כלכלי. בשל היכרות השב"חים עם ישראל, דרכי הכנסה אליה ויכולת ההיטמעות שלהם באוכלוסיי</w:t>
      </w:r>
      <w:r>
        <w:rPr>
          <w:rFonts w:cs="David" w:hint="eastAsia"/>
          <w:sz w:val="24"/>
          <w:szCs w:val="24"/>
          <w:rtl/>
        </w:rPr>
        <w:t>ה</w:t>
      </w:r>
      <w:r>
        <w:rPr>
          <w:rFonts w:cs="David" w:hint="cs"/>
          <w:sz w:val="24"/>
          <w:szCs w:val="24"/>
          <w:rtl/>
        </w:rPr>
        <w:t>, הם מהווים יעד אטרקטיבי לגיוס והפעלה של גורמי טרור.</w:t>
      </w:r>
    </w:p>
    <w:p w:rsidR="00E2597D" w:rsidRDefault="00E2597D" w:rsidP="00E2597D">
      <w:pPr>
        <w:spacing w:line="360" w:lineRule="auto"/>
        <w:jc w:val="both"/>
        <w:rPr>
          <w:rFonts w:cs="David"/>
          <w:sz w:val="24"/>
          <w:szCs w:val="24"/>
          <w:rtl/>
        </w:rPr>
      </w:pPr>
      <w:r>
        <w:rPr>
          <w:rFonts w:cs="David" w:hint="cs"/>
          <w:sz w:val="24"/>
          <w:szCs w:val="24"/>
          <w:rtl/>
        </w:rPr>
        <w:t xml:space="preserve">הצעת החוק </w:t>
      </w:r>
      <w:r w:rsidR="00F63CFC">
        <w:rPr>
          <w:rFonts w:cs="David" w:hint="cs"/>
          <w:sz w:val="24"/>
          <w:szCs w:val="24"/>
          <w:rtl/>
        </w:rPr>
        <w:t>מציעה כי הסעת שב"ח בנסיבות מחמירות תהיה עבירת פשע שהעונש עליה עד 4 שנות מאסר</w:t>
      </w:r>
      <w:r w:rsidR="00111BD6">
        <w:rPr>
          <w:rFonts w:cs="David" w:hint="cs"/>
          <w:sz w:val="24"/>
          <w:szCs w:val="24"/>
          <w:rtl/>
        </w:rPr>
        <w:t xml:space="preserve"> </w:t>
      </w:r>
      <w:r w:rsidR="00F63CFC">
        <w:rPr>
          <w:rFonts w:cs="David" w:hint="cs"/>
          <w:sz w:val="24"/>
          <w:szCs w:val="24"/>
          <w:rtl/>
        </w:rPr>
        <w:t xml:space="preserve">או כפל הקנס הקבוע בחוק העונשין. אחת הנסיבות המחמירות היא שינוי ברכב, או התקנת מיתקן במטרה להסתיר את השב"ח, מה שמעיד על תכנון מראש וממילא על חוסר תום לב. כן יוחמר עונשו של תאגיד המבצע עבירות הסעה. הצעת החוק עוסקת גם בשלילה </w:t>
      </w:r>
      <w:proofErr w:type="spellStart"/>
      <w:r w:rsidR="00F63CFC">
        <w:rPr>
          <w:rFonts w:cs="David" w:hint="cs"/>
          <w:sz w:val="24"/>
          <w:szCs w:val="24"/>
          <w:rtl/>
        </w:rPr>
        <w:t>מינהלית</w:t>
      </w:r>
      <w:proofErr w:type="spellEnd"/>
      <w:r w:rsidR="00F63CFC">
        <w:rPr>
          <w:rFonts w:cs="David" w:hint="cs"/>
          <w:sz w:val="24"/>
          <w:szCs w:val="24"/>
          <w:rtl/>
        </w:rPr>
        <w:t xml:space="preserve"> של רישיון הנהיגה.</w:t>
      </w:r>
    </w:p>
    <w:p w:rsidR="00F63CFC" w:rsidRDefault="00F63CFC" w:rsidP="00111BD6">
      <w:pPr>
        <w:spacing w:line="360" w:lineRule="auto"/>
        <w:jc w:val="both"/>
        <w:rPr>
          <w:rFonts w:cs="David"/>
          <w:sz w:val="24"/>
          <w:szCs w:val="24"/>
          <w:rtl/>
        </w:rPr>
      </w:pPr>
      <w:r>
        <w:rPr>
          <w:rFonts w:cs="David" w:hint="cs"/>
          <w:sz w:val="24"/>
          <w:szCs w:val="24"/>
          <w:rtl/>
        </w:rPr>
        <w:t xml:space="preserve">הצעת החוק מסדירה את סמכותו של נהג מונית לדרוש מנוסע מסמכים לפיהם הוא נכנס לישראל כדין, ולסרב להסיע אדם  שיסרב להציגם. </w:t>
      </w:r>
      <w:r w:rsidR="00111BD6">
        <w:rPr>
          <w:rFonts w:cs="David" w:hint="cs"/>
          <w:sz w:val="24"/>
          <w:szCs w:val="24"/>
          <w:rtl/>
        </w:rPr>
        <w:t xml:space="preserve">הוועדה החליטה שלא לאשר </w:t>
      </w:r>
      <w:r>
        <w:rPr>
          <w:rFonts w:cs="David" w:hint="cs"/>
          <w:sz w:val="24"/>
          <w:szCs w:val="24"/>
          <w:rtl/>
        </w:rPr>
        <w:t xml:space="preserve">חילוט </w:t>
      </w:r>
      <w:r w:rsidR="00111BD6">
        <w:rPr>
          <w:rFonts w:cs="David" w:hint="cs"/>
          <w:sz w:val="24"/>
          <w:szCs w:val="24"/>
          <w:rtl/>
        </w:rPr>
        <w:t xml:space="preserve">חובה של </w:t>
      </w:r>
      <w:r>
        <w:rPr>
          <w:rFonts w:cs="David" w:hint="cs"/>
          <w:sz w:val="24"/>
          <w:szCs w:val="24"/>
          <w:rtl/>
        </w:rPr>
        <w:t>רכב שבו נעברה העבירה.</w:t>
      </w:r>
    </w:p>
    <w:p w:rsidR="00F63CFC" w:rsidRDefault="00F63CFC" w:rsidP="00E76941">
      <w:pPr>
        <w:spacing w:line="360" w:lineRule="auto"/>
        <w:jc w:val="both"/>
        <w:rPr>
          <w:rFonts w:cs="David"/>
          <w:sz w:val="24"/>
          <w:szCs w:val="24"/>
          <w:rtl/>
        </w:rPr>
      </w:pPr>
      <w:r w:rsidRPr="00111BD6">
        <w:rPr>
          <w:rFonts w:cs="David" w:hint="cs"/>
          <w:b/>
          <w:bCs/>
          <w:sz w:val="24"/>
          <w:szCs w:val="24"/>
          <w:rtl/>
        </w:rPr>
        <w:t>יהודה בר אור</w:t>
      </w:r>
      <w:r>
        <w:rPr>
          <w:rFonts w:cs="David" w:hint="cs"/>
          <w:sz w:val="24"/>
          <w:szCs w:val="24"/>
          <w:rtl/>
        </w:rPr>
        <w:t>, יו"ר ארגון המוניות: "למעלה מעשר שנים דנים בחוק הזה. עד 2010 לקחו לנו את האוטו ל-30 יום אם הסענו שב"ח. הבאנו הוכחות שאין לנו סמכות של שוטר, הפכו את זה לאזהרה, ולא לוקחים את האוטו. לנהג מונית אין כלום. אין לי מסמך שמותר לי לבקש תעודת זהות. אני כמו מטומטם. ב-2016 אמסלם אמר שיפנה למשרד התחבורה. שום התייחסות".</w:t>
      </w:r>
    </w:p>
    <w:p w:rsidR="00F63CFC" w:rsidRDefault="000E1E96" w:rsidP="000E1E96">
      <w:pPr>
        <w:spacing w:line="360" w:lineRule="auto"/>
        <w:jc w:val="both"/>
        <w:rPr>
          <w:rFonts w:cs="David"/>
          <w:sz w:val="24"/>
          <w:szCs w:val="24"/>
          <w:rtl/>
        </w:rPr>
      </w:pPr>
      <w:r w:rsidRPr="00E76941">
        <w:rPr>
          <w:rFonts w:cs="David" w:hint="cs"/>
          <w:b/>
          <w:bCs/>
          <w:sz w:val="24"/>
          <w:szCs w:val="24"/>
          <w:rtl/>
        </w:rPr>
        <w:t xml:space="preserve">רביע </w:t>
      </w:r>
      <w:proofErr w:type="spellStart"/>
      <w:r w:rsidRPr="00E76941">
        <w:rPr>
          <w:rFonts w:cs="David" w:hint="cs"/>
          <w:b/>
          <w:bCs/>
          <w:sz w:val="24"/>
          <w:szCs w:val="24"/>
          <w:rtl/>
        </w:rPr>
        <w:t>אגבריה</w:t>
      </w:r>
      <w:proofErr w:type="spellEnd"/>
      <w:r>
        <w:rPr>
          <w:rFonts w:cs="David" w:hint="cs"/>
          <w:sz w:val="24"/>
          <w:szCs w:val="24"/>
          <w:rtl/>
        </w:rPr>
        <w:t xml:space="preserve">, הסנגוריה הציבורית: "אנו מודאגים. פרק סמכויות האכיפה צומצם מאד ועל כך אנו מברכים, אבל יש סעיפים רבים בעייתיים. שלילת רישיון </w:t>
      </w:r>
      <w:proofErr w:type="spellStart"/>
      <w:r>
        <w:rPr>
          <w:rFonts w:cs="David" w:hint="cs"/>
          <w:sz w:val="24"/>
          <w:szCs w:val="24"/>
          <w:rtl/>
        </w:rPr>
        <w:t>מינהלית</w:t>
      </w:r>
      <w:proofErr w:type="spellEnd"/>
      <w:r>
        <w:rPr>
          <w:rFonts w:cs="David" w:hint="cs"/>
          <w:sz w:val="24"/>
          <w:szCs w:val="24"/>
          <w:rtl/>
        </w:rPr>
        <w:t xml:space="preserve"> </w:t>
      </w:r>
      <w:r>
        <w:rPr>
          <w:rFonts w:cs="David"/>
          <w:sz w:val="24"/>
          <w:szCs w:val="24"/>
          <w:rtl/>
        </w:rPr>
        <w:t>–</w:t>
      </w:r>
      <w:r>
        <w:rPr>
          <w:rFonts w:cs="David" w:hint="cs"/>
          <w:sz w:val="24"/>
          <w:szCs w:val="24"/>
          <w:rtl/>
        </w:rPr>
        <w:t xml:space="preserve"> אפילו בעבירת רצח או שוד לא בהכרח שוללים רישיון, אין סיבה במקרה של הסעה. ראוי לצמצם סמכויות מנהליות לשלילת רכב או רישיון. קביעת עונשי חובה מצמצם את שיקול הדעת של בית המשפט. מדובר בעונש אחיד שלא מותאם ליכולת כלכלית".</w:t>
      </w:r>
    </w:p>
    <w:p w:rsidR="000E1E96" w:rsidRDefault="000E1E96" w:rsidP="000E1E96">
      <w:pPr>
        <w:spacing w:line="360" w:lineRule="auto"/>
        <w:jc w:val="both"/>
        <w:rPr>
          <w:rFonts w:cs="David"/>
          <w:sz w:val="24"/>
          <w:szCs w:val="24"/>
          <w:rtl/>
        </w:rPr>
      </w:pPr>
      <w:r>
        <w:rPr>
          <w:rFonts w:cs="David" w:hint="cs"/>
          <w:sz w:val="24"/>
          <w:szCs w:val="24"/>
          <w:rtl/>
        </w:rPr>
        <w:t>סנ"</w:t>
      </w:r>
      <w:r w:rsidRPr="00E76941">
        <w:rPr>
          <w:rFonts w:cs="David" w:hint="cs"/>
          <w:b/>
          <w:bCs/>
          <w:sz w:val="24"/>
          <w:szCs w:val="24"/>
          <w:rtl/>
        </w:rPr>
        <w:t xml:space="preserve">צ איה </w:t>
      </w:r>
      <w:proofErr w:type="spellStart"/>
      <w:r w:rsidRPr="00E76941">
        <w:rPr>
          <w:rFonts w:cs="David" w:hint="cs"/>
          <w:b/>
          <w:bCs/>
          <w:sz w:val="24"/>
          <w:szCs w:val="24"/>
          <w:rtl/>
        </w:rPr>
        <w:t>גורצקי</w:t>
      </w:r>
      <w:proofErr w:type="spellEnd"/>
      <w:r>
        <w:rPr>
          <w:rFonts w:cs="David" w:hint="cs"/>
          <w:sz w:val="24"/>
          <w:szCs w:val="24"/>
          <w:rtl/>
        </w:rPr>
        <w:t>, יועמ"ש משטרה: "זיהינו שבכל רגע נתון יש בארץ 50,000 שב"חים. התפיסה היא שהמאבק אינו דרך השב"חים אלא באוכלוסיי</w:t>
      </w:r>
      <w:r>
        <w:rPr>
          <w:rFonts w:cs="David" w:hint="eastAsia"/>
          <w:sz w:val="24"/>
          <w:szCs w:val="24"/>
          <w:rtl/>
        </w:rPr>
        <w:t>ה</w:t>
      </w:r>
      <w:r>
        <w:rPr>
          <w:rFonts w:cs="David" w:hint="cs"/>
          <w:sz w:val="24"/>
          <w:szCs w:val="24"/>
          <w:rtl/>
        </w:rPr>
        <w:t xml:space="preserve"> שנהנית מפירות העבירה. ב-2016 תיקנו את החוק לגבי מעסיקים ומלינים שמסייעים לביצוע העבירה. יש תוצרים לא רעים במובן של הרתעה התוצאות מרשימות. החשש מסגירת מקומות מביא לצמצום העסקה. ביקשנו לעבור להסעת שב"חים בנסיבות מחמירות".</w:t>
      </w:r>
    </w:p>
    <w:p w:rsidR="000E1E96" w:rsidRDefault="000E1E96" w:rsidP="000E1E96">
      <w:pPr>
        <w:spacing w:line="360" w:lineRule="auto"/>
        <w:jc w:val="both"/>
        <w:rPr>
          <w:rFonts w:cs="David"/>
          <w:sz w:val="24"/>
          <w:szCs w:val="24"/>
          <w:rtl/>
        </w:rPr>
      </w:pPr>
      <w:r>
        <w:rPr>
          <w:rFonts w:cs="David" w:hint="cs"/>
          <w:sz w:val="24"/>
          <w:szCs w:val="24"/>
          <w:rtl/>
        </w:rPr>
        <w:t xml:space="preserve">הממשלה ביקשה שהחוק לא יהיה הוראת שעה, אלא חוק. ח"כ </w:t>
      </w:r>
      <w:r w:rsidRPr="00E76941">
        <w:rPr>
          <w:rFonts w:cs="David" w:hint="cs"/>
          <w:b/>
          <w:bCs/>
          <w:sz w:val="24"/>
          <w:szCs w:val="24"/>
          <w:rtl/>
        </w:rPr>
        <w:t>יעל גרמן</w:t>
      </w:r>
      <w:r>
        <w:rPr>
          <w:rFonts w:cs="David" w:hint="cs"/>
          <w:sz w:val="24"/>
          <w:szCs w:val="24"/>
          <w:rtl/>
        </w:rPr>
        <w:t>: "יש לי הסתייגות. אני מציעה הוראת שעה ל-3 שנים. יש גורמי ביטחון שאומרים שהעסקת שב"חים משחררת שסתום לחץ. יש אומרים שהמדינה מעלימה עין". ההסתייגו</w:t>
      </w:r>
      <w:r>
        <w:rPr>
          <w:rFonts w:cs="David" w:hint="eastAsia"/>
          <w:sz w:val="24"/>
          <w:szCs w:val="24"/>
          <w:rtl/>
        </w:rPr>
        <w:t>ת</w:t>
      </w:r>
      <w:r>
        <w:rPr>
          <w:rFonts w:cs="David" w:hint="cs"/>
          <w:sz w:val="24"/>
          <w:szCs w:val="24"/>
          <w:rtl/>
        </w:rPr>
        <w:t xml:space="preserve"> לא התקבלה.</w:t>
      </w:r>
    </w:p>
    <w:p w:rsidR="00E2597D" w:rsidRDefault="000121FD" w:rsidP="000121FD">
      <w:pPr>
        <w:spacing w:line="360" w:lineRule="auto"/>
        <w:jc w:val="both"/>
        <w:rPr>
          <w:rFonts w:cs="David"/>
          <w:sz w:val="24"/>
          <w:szCs w:val="24"/>
          <w:rtl/>
        </w:rPr>
      </w:pPr>
      <w:r>
        <w:rPr>
          <w:rFonts w:cs="David" w:hint="cs"/>
          <w:sz w:val="24"/>
          <w:szCs w:val="24"/>
          <w:rtl/>
        </w:rPr>
        <w:t xml:space="preserve">עו"ד </w:t>
      </w:r>
      <w:r w:rsidRPr="00E76941">
        <w:rPr>
          <w:rFonts w:cs="David" w:hint="cs"/>
          <w:b/>
          <w:bCs/>
          <w:sz w:val="24"/>
          <w:szCs w:val="24"/>
          <w:rtl/>
        </w:rPr>
        <w:t>עידן אבוהב</w:t>
      </w:r>
      <w:r>
        <w:rPr>
          <w:rFonts w:cs="David" w:hint="cs"/>
          <w:sz w:val="24"/>
          <w:szCs w:val="24"/>
          <w:rtl/>
        </w:rPr>
        <w:t>, הפורום המשפטי למען א"י: "יש לנו נתונים על ענישה מגוחכת שמובילה לכמויות פשיעה. אלף ₪ לאדם שחי מזה, זה צחוק מעבודה. גם קנס של 10,000 שמוצע בהצעת החוק מגוחך".</w:t>
      </w:r>
    </w:p>
    <w:p w:rsidR="000121FD" w:rsidRDefault="000121FD" w:rsidP="000121FD">
      <w:pPr>
        <w:spacing w:line="360" w:lineRule="auto"/>
        <w:jc w:val="both"/>
        <w:rPr>
          <w:rFonts w:cs="David"/>
          <w:sz w:val="24"/>
          <w:szCs w:val="24"/>
          <w:rtl/>
        </w:rPr>
      </w:pPr>
      <w:r>
        <w:rPr>
          <w:rFonts w:cs="David" w:hint="cs"/>
          <w:sz w:val="24"/>
          <w:szCs w:val="24"/>
          <w:rtl/>
        </w:rPr>
        <w:t xml:space="preserve">הצעת החוק קובעת קנסות מינימום לארגון שירותי הסעה </w:t>
      </w:r>
      <w:r>
        <w:rPr>
          <w:rFonts w:cs="David"/>
          <w:sz w:val="24"/>
          <w:szCs w:val="24"/>
          <w:rtl/>
        </w:rPr>
        <w:t>–</w:t>
      </w:r>
      <w:r>
        <w:rPr>
          <w:rFonts w:cs="David" w:hint="cs"/>
          <w:sz w:val="24"/>
          <w:szCs w:val="24"/>
          <w:rtl/>
        </w:rPr>
        <w:t xml:space="preserve"> 160,000 ₪. כיום ממוצע הקנסות בגזרי הדין הללו הוא 5000-10,000 ₪. חידוש נוסף ב</w:t>
      </w:r>
      <w:r w:rsidR="00E76941">
        <w:rPr>
          <w:rFonts w:cs="David" w:hint="cs"/>
          <w:sz w:val="24"/>
          <w:szCs w:val="24"/>
          <w:rtl/>
        </w:rPr>
        <w:t>הצעת ה</w:t>
      </w:r>
      <w:r>
        <w:rPr>
          <w:rFonts w:cs="David" w:hint="cs"/>
          <w:sz w:val="24"/>
          <w:szCs w:val="24"/>
          <w:rtl/>
        </w:rPr>
        <w:t xml:space="preserve">חוק הוא שרשאי בית המשפט להורות גם על חילוט הרכב. יו"ר הוועדה ח"כ </w:t>
      </w:r>
      <w:r w:rsidRPr="00E76941">
        <w:rPr>
          <w:rFonts w:cs="David" w:hint="cs"/>
          <w:b/>
          <w:bCs/>
          <w:sz w:val="24"/>
          <w:szCs w:val="24"/>
          <w:rtl/>
        </w:rPr>
        <w:t>יואב קיש</w:t>
      </w:r>
      <w:r>
        <w:rPr>
          <w:rFonts w:cs="David" w:hint="cs"/>
          <w:sz w:val="24"/>
          <w:szCs w:val="24"/>
          <w:rtl/>
        </w:rPr>
        <w:t xml:space="preserve"> ביקש לא לאפשר חילוט במקרים של עבירה קלה, ולהתירו רק בנסיבות מחמירות</w:t>
      </w:r>
      <w:r w:rsidR="00E76941">
        <w:rPr>
          <w:rFonts w:cs="David" w:hint="cs"/>
          <w:sz w:val="24"/>
          <w:szCs w:val="24"/>
          <w:rtl/>
        </w:rPr>
        <w:t>, ולבסוף החליט להשאיר את נושא החילוט מחוץ לחוק.</w:t>
      </w:r>
    </w:p>
    <w:p w:rsidR="00A43AE9" w:rsidRDefault="00A43AE9" w:rsidP="000121FD">
      <w:pPr>
        <w:spacing w:line="360" w:lineRule="auto"/>
        <w:jc w:val="both"/>
        <w:rPr>
          <w:rFonts w:cs="David"/>
          <w:sz w:val="24"/>
          <w:szCs w:val="24"/>
          <w:rtl/>
        </w:rPr>
      </w:pPr>
    </w:p>
    <w:p w:rsidR="00E2597D" w:rsidRPr="00651658" w:rsidRDefault="00E2597D" w:rsidP="00E2597D">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E2597D" w:rsidRPr="00651658" w:rsidRDefault="00E2597D" w:rsidP="00E2597D">
      <w:pPr>
        <w:spacing w:line="240" w:lineRule="auto"/>
        <w:jc w:val="both"/>
        <w:rPr>
          <w:rFonts w:cs="David"/>
          <w:sz w:val="24"/>
          <w:szCs w:val="24"/>
          <w:rtl/>
        </w:rPr>
      </w:pPr>
      <w:r w:rsidRPr="00651658">
        <w:rPr>
          <w:rFonts w:cs="David" w:hint="cs"/>
          <w:sz w:val="24"/>
          <w:szCs w:val="24"/>
          <w:rtl/>
        </w:rPr>
        <w:t>רבקה קנריק</w:t>
      </w:r>
    </w:p>
    <w:p w:rsidR="00E2597D" w:rsidRPr="00651658" w:rsidRDefault="00E2597D" w:rsidP="00E2597D">
      <w:pPr>
        <w:spacing w:line="240" w:lineRule="auto"/>
        <w:jc w:val="both"/>
        <w:rPr>
          <w:rFonts w:cs="David"/>
          <w:sz w:val="24"/>
          <w:szCs w:val="24"/>
          <w:rtl/>
        </w:rPr>
      </w:pPr>
      <w:r w:rsidRPr="00651658">
        <w:rPr>
          <w:rFonts w:cs="David" w:hint="cs"/>
          <w:sz w:val="24"/>
          <w:szCs w:val="24"/>
          <w:rtl/>
        </w:rPr>
        <w:t>דוברת ועדת הפנים והגנת הסביבה</w:t>
      </w:r>
    </w:p>
    <w:p w:rsidR="00E2597D" w:rsidRPr="00651658" w:rsidRDefault="00E2597D" w:rsidP="00E2597D">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E2597D" w:rsidRDefault="00E2597D" w:rsidP="00E2597D">
      <w:r>
        <w:rPr>
          <w:rFonts w:cs="David" w:hint="cs"/>
          <w:sz w:val="24"/>
          <w:szCs w:val="24"/>
          <w:rtl/>
        </w:rPr>
        <w:t>050-6230458</w:t>
      </w:r>
    </w:p>
    <w:p w:rsidR="00E2597D" w:rsidRPr="007E21D9" w:rsidRDefault="00E2597D" w:rsidP="00E2597D"/>
    <w:p w:rsidR="00BF039F" w:rsidRPr="00E2597D" w:rsidRDefault="003D06DB"/>
    <w:sectPr w:rsidR="00BF039F" w:rsidRPr="00E2597D"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97D"/>
    <w:rsid w:val="000121FD"/>
    <w:rsid w:val="000E1E96"/>
    <w:rsid w:val="00111BD6"/>
    <w:rsid w:val="0064481B"/>
    <w:rsid w:val="00A43AE9"/>
    <w:rsid w:val="00AD74AB"/>
    <w:rsid w:val="00BA3868"/>
    <w:rsid w:val="00DE16CB"/>
    <w:rsid w:val="00E2597D"/>
    <w:rsid w:val="00E76941"/>
    <w:rsid w:val="00ED1180"/>
    <w:rsid w:val="00F63CF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2AE106-2B6B-4C50-81D7-89EE28D25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597D"/>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541DA7-928B-4EF5-B622-8DBAE8B3176A}"/>
</file>

<file path=customXml/itemProps2.xml><?xml version="1.0" encoding="utf-8"?>
<ds:datastoreItem xmlns:ds="http://schemas.openxmlformats.org/officeDocument/2006/customXml" ds:itemID="{B634A364-4AF6-4CB7-8DB3-E3F19DD90950}"/>
</file>

<file path=customXml/itemProps3.xml><?xml version="1.0" encoding="utf-8"?>
<ds:datastoreItem xmlns:ds="http://schemas.openxmlformats.org/officeDocument/2006/customXml" ds:itemID="{3A4B69C8-5C53-42F6-953D-92DE9F884855}"/>
</file>

<file path=docProps/app.xml><?xml version="1.0" encoding="utf-8"?>
<Properties xmlns="http://schemas.openxmlformats.org/officeDocument/2006/extended-properties" xmlns:vt="http://schemas.openxmlformats.org/officeDocument/2006/docPropsVTypes">
  <Template>Normal</Template>
  <TotalTime>10</TotalTime>
  <Pages>1</Pages>
  <Words>545</Words>
  <Characters>2727</Characters>
  <Application>Microsoft Office Word</Application>
  <DocSecurity>0</DocSecurity>
  <Lines>22</Lines>
  <Paragraphs>6</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3266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2</cp:revision>
  <dcterms:created xsi:type="dcterms:W3CDTF">2018-02-25T14:39:00Z</dcterms:created>
  <dcterms:modified xsi:type="dcterms:W3CDTF">2018-02-25T14:39:00Z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2065856</vt:r8>
  </property>
</Properties>
</file>